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900"/>
        <w:rPr>
          <w:rFonts w:ascii="Times New Roman" w:hAnsi="Times New Roman"/>
          <w:lang w:val="en-US"/>
        </w:rPr>
      </w:pPr>
      <w:r>
        <w:rPr>
          <w:rFonts w:cs="Times New Roman" w:ascii="Times New Roman" w:hAnsi="Times New Roman"/>
          <w:lang w:val="en-US"/>
        </w:rPr>
        <w:t xml:space="preserve">CONSILIUL MUNICIPAL ORHEI                                                          </w:t>
      </w:r>
      <w:r>
        <w:rPr>
          <w:rFonts w:cs="Times New Roman" w:ascii="Times New Roman" w:hAnsi="Times New Roman"/>
          <w:b/>
          <w:lang w:val="en-US"/>
        </w:rPr>
        <w:t xml:space="preserve"> PROIECT</w:t>
      </w:r>
      <w:r>
        <w:rPr>
          <w:rFonts w:cs="Times New Roman" w:ascii="Times New Roman" w:hAnsi="Times New Roman"/>
          <w:lang w:val="en-US"/>
        </w:rPr>
        <w:tab/>
        <w:tab/>
        <w:tab/>
        <w:tab/>
        <w:tab/>
        <w:tab/>
        <w:tab/>
        <w:tab/>
      </w:r>
    </w:p>
    <w:p>
      <w:pPr>
        <w:pStyle w:val="Normal"/>
        <w:ind w:firstLine="900"/>
        <w:rPr>
          <w:rFonts w:ascii="Times New Roman" w:hAnsi="Times New Roman" w:cs="Times New Roman"/>
          <w:b/>
          <w:b/>
          <w:lang w:val="en-US"/>
        </w:rPr>
      </w:pPr>
      <w:r>
        <w:rPr>
          <w:rFonts w:cs="Times New Roman" w:ascii="Times New Roman" w:hAnsi="Times New Roman"/>
          <w:lang w:val="en-US"/>
        </w:rPr>
        <w:t xml:space="preserve">   </w:t>
      </w:r>
      <w:r>
        <w:rPr>
          <w:rFonts w:cs="Times New Roman" w:ascii="Times New Roman" w:hAnsi="Times New Roman"/>
          <w:b/>
          <w:lang w:val="en-US"/>
        </w:rPr>
        <w:t>DECIZIE</w:t>
      </w:r>
    </w:p>
    <w:p>
      <w:pPr>
        <w:pStyle w:val="Normal"/>
        <w:ind w:left="900" w:firstLine="900"/>
        <w:rPr>
          <w:rFonts w:ascii="Times New Roman" w:hAnsi="Times New Roman" w:cs="Times New Roman"/>
          <w:lang w:val="en-US"/>
        </w:rPr>
      </w:pPr>
      <w:r>
        <w:rPr>
          <w:rFonts w:cs="Times New Roman" w:ascii="Times New Roman" w:hAnsi="Times New Roman"/>
          <w:lang w:val="en-US"/>
        </w:rPr>
        <w:tab/>
        <w:tab/>
        <w:tab/>
        <w:tab/>
        <w:tab/>
        <w:t xml:space="preserve">   Nr.____________________________</w:t>
      </w:r>
    </w:p>
    <w:p>
      <w:pPr>
        <w:pStyle w:val="Normal"/>
        <w:ind w:left="900" w:firstLine="900"/>
        <w:rPr>
          <w:rFonts w:ascii="Times New Roman" w:hAnsi="Times New Roman" w:cs="Times New Roman"/>
          <w:lang w:val="en-US"/>
        </w:rPr>
      </w:pPr>
      <w:r>
        <w:rPr>
          <w:rFonts w:cs="Times New Roman" w:ascii="Times New Roman" w:hAnsi="Times New Roman"/>
          <w:lang w:val="en-US"/>
        </w:rPr>
        <w:tab/>
        <w:tab/>
        <w:tab/>
        <w:tab/>
        <w:t xml:space="preserve">    </w:t>
        <w:tab/>
        <w:t>din ____________________________</w:t>
      </w:r>
    </w:p>
    <w:p>
      <w:pPr>
        <w:pStyle w:val="Normal"/>
        <w:spacing w:lineRule="atLeast" w:line="23" w:before="0" w:after="0"/>
        <w:ind w:firstLine="709"/>
        <w:rPr>
          <w:rFonts w:ascii="Times New Roman" w:hAnsi="Times New Roman"/>
          <w:i/>
          <w:i/>
          <w:lang w:val="en-US"/>
        </w:rPr>
      </w:pPr>
      <w:r>
        <w:rPr>
          <w:rFonts w:cs="Times New Roman" w:ascii="Times New Roman" w:hAnsi="Times New Roman"/>
          <w:i/>
          <w:sz w:val="24"/>
          <w:szCs w:val="24"/>
          <w:lang w:val="ro-RO"/>
        </w:rPr>
        <w:t xml:space="preserve">Cu privire la transmiterea </w:t>
      </w:r>
      <w:r>
        <w:rPr>
          <w:rFonts w:cs="Times New Roman" w:ascii="Times New Roman" w:hAnsi="Times New Roman"/>
          <w:i/>
          <w:sz w:val="24"/>
          <w:szCs w:val="24"/>
          <w:lang w:val="en-US"/>
        </w:rPr>
        <w:t>în posesie şi folosinţă</w:t>
      </w:r>
    </w:p>
    <w:p>
      <w:pPr>
        <w:pStyle w:val="Normal"/>
        <w:spacing w:lineRule="atLeast" w:line="23" w:before="0" w:after="0"/>
        <w:ind w:firstLine="709"/>
        <w:rPr>
          <w:rFonts w:ascii="Times New Roman" w:hAnsi="Times New Roman"/>
          <w:i/>
          <w:i/>
          <w:lang w:val="en-US"/>
        </w:rPr>
      </w:pPr>
      <w:r>
        <w:rPr>
          <w:rFonts w:cs="Times New Roman" w:ascii="Times New Roman" w:hAnsi="Times New Roman"/>
          <w:i/>
          <w:sz w:val="24"/>
          <w:szCs w:val="24"/>
          <w:lang w:val="en-US"/>
        </w:rPr>
        <w:t xml:space="preserve">a </w:t>
      </w:r>
      <w:r>
        <w:rPr>
          <w:rFonts w:cs="Times New Roman" w:ascii="Times New Roman" w:hAnsi="Times New Roman"/>
          <w:i/>
          <w:sz w:val="24"/>
          <w:szCs w:val="24"/>
          <w:lang w:val="ro-RO"/>
        </w:rPr>
        <w:t xml:space="preserve">terenului </w:t>
      </w:r>
      <w:r>
        <w:rPr>
          <w:rFonts w:cs="Times New Roman" w:ascii="Times New Roman" w:hAnsi="Times New Roman"/>
          <w:i/>
          <w:sz w:val="24"/>
          <w:szCs w:val="24"/>
          <w:lang w:val="ro-RO" w:eastAsia="ru-RU"/>
        </w:rPr>
        <w:t>proprietate publică</w:t>
      </w:r>
    </w:p>
    <w:p>
      <w:pPr>
        <w:pStyle w:val="Normal"/>
        <w:spacing w:lineRule="atLeast" w:line="23" w:before="0" w:after="0"/>
        <w:ind w:firstLine="709"/>
        <w:rPr>
          <w:rFonts w:ascii="Times New Roman" w:hAnsi="Times New Roman" w:cs="Times New Roman"/>
          <w:sz w:val="24"/>
          <w:szCs w:val="24"/>
          <w:lang w:val="ro-RO"/>
        </w:rPr>
      </w:pPr>
      <w:r>
        <w:rPr>
          <w:rFonts w:cs="Times New Roman" w:ascii="Times New Roman" w:hAnsi="Times New Roman"/>
          <w:sz w:val="24"/>
          <w:szCs w:val="24"/>
          <w:lang w:val="ro-RO"/>
        </w:rPr>
      </w:r>
    </w:p>
    <w:p>
      <w:pPr>
        <w:pStyle w:val="Normal"/>
        <w:spacing w:lineRule="atLeast" w:line="23" w:before="0" w:after="0"/>
        <w:jc w:val="both"/>
        <w:rPr/>
      </w:pPr>
      <w:r>
        <w:rPr>
          <w:rFonts w:cs="Times New Roman" w:ascii="Times New Roman" w:hAnsi="Times New Roman"/>
          <w:sz w:val="24"/>
          <w:szCs w:val="24"/>
          <w:lang w:val="ro-RO"/>
        </w:rPr>
        <w:tab/>
        <w:t xml:space="preserve">În conformitate cu </w:t>
      </w:r>
      <w:r>
        <w:rPr>
          <w:rFonts w:cs="Times New Roman" w:ascii="Times New Roman" w:hAnsi="Times New Roman"/>
          <w:sz w:val="24"/>
          <w:szCs w:val="24"/>
          <w:lang w:val="en-US"/>
        </w:rPr>
        <w:t>art. 14 din</w:t>
      </w:r>
      <w:r>
        <w:rPr>
          <w:rFonts w:cs="Times New Roman" w:ascii="Times New Roman" w:hAnsi="Times New Roman"/>
          <w:sz w:val="24"/>
          <w:szCs w:val="24"/>
          <w:lang w:val="ro-RO"/>
        </w:rPr>
        <w:t xml:space="preserve"> Legea privind administraţia publică locală nr.436-XVI din 28.12.2006, art. 10</w:t>
      </w:r>
      <w:r>
        <w:rPr>
          <w:rFonts w:cs="Times New Roman" w:ascii="Times New Roman" w:hAnsi="Times New Roman"/>
          <w:sz w:val="24"/>
          <w:szCs w:val="24"/>
          <w:vertAlign w:val="superscript"/>
          <w:lang w:val="ro-RO"/>
        </w:rPr>
        <w:t xml:space="preserve">1 </w:t>
      </w:r>
      <w:r>
        <w:rPr>
          <w:rFonts w:cs="Times New Roman" w:ascii="Times New Roman" w:hAnsi="Times New Roman"/>
          <w:sz w:val="24"/>
          <w:szCs w:val="24"/>
          <w:lang w:val="ro-RO"/>
        </w:rPr>
        <w:t xml:space="preserve">din Legea nr. 1308 – XIII </w:t>
      </w:r>
      <w:r>
        <w:rPr>
          <w:rFonts w:cs="Times New Roman" w:ascii="Times New Roman" w:hAnsi="Times New Roman"/>
          <w:sz w:val="24"/>
          <w:szCs w:val="24"/>
          <w:lang w:val="en-US"/>
        </w:rPr>
        <w:t xml:space="preserve">din </w:t>
      </w:r>
      <w:r>
        <w:rPr>
          <w:rFonts w:cs="Times New Roman" w:ascii="Times New Roman" w:hAnsi="Times New Roman"/>
          <w:color w:val="000000"/>
          <w:sz w:val="24"/>
          <w:szCs w:val="24"/>
          <w:lang w:val="en-US"/>
        </w:rPr>
        <w:t>25.07.1997</w:t>
      </w:r>
      <w:r>
        <w:rPr>
          <w:rFonts w:cs="Times New Roman" w:ascii="Times New Roman" w:hAnsi="Times New Roman"/>
          <w:sz w:val="24"/>
          <w:szCs w:val="24"/>
          <w:lang w:val="en-US"/>
        </w:rPr>
        <w:t xml:space="preserve"> </w:t>
      </w:r>
      <w:r>
        <w:rPr>
          <w:rFonts w:cs="Times New Roman" w:ascii="Times New Roman" w:hAnsi="Times New Roman"/>
          <w:sz w:val="24"/>
          <w:szCs w:val="24"/>
          <w:lang w:val="ro-RO"/>
        </w:rPr>
        <w:t xml:space="preserve">privind preţul normativ şi modul de vânzare-cumpărare a pământului, </w:t>
      </w:r>
      <w:r>
        <w:rPr>
          <w:rFonts w:cs="Times New Roman" w:ascii="Times New Roman" w:hAnsi="Times New Roman"/>
          <w:sz w:val="24"/>
          <w:szCs w:val="24"/>
          <w:highlight w:val="yellow"/>
          <w:lang w:val="ro-RO"/>
        </w:rPr>
        <w:t>art.2, art.9, art.28, art.44, art.48 şi art.52 din Codul funciar nr.828-XII din 25.12.1991, art.4 alin.(3), art.12, art.22 alin.(8) şi art.29 din Codul subsolului nr.3-XVI din 02.02.2009</w:t>
      </w:r>
      <w:r>
        <w:rPr>
          <w:rFonts w:cs="Times New Roman" w:ascii="Times New Roman" w:hAnsi="Times New Roman"/>
          <w:sz w:val="24"/>
          <w:szCs w:val="24"/>
          <w:lang w:val="ro-RO"/>
        </w:rPr>
        <w:t xml:space="preserve">, ţinînd cont de Contractul pentru atribuirea în folosinţă a sectoarelor de subsol  pentru extragerea substanţelor minerale utile nr. 95 din 17 mai 2012, semnat între Ministerul Mediului şi </w:t>
      </w:r>
      <w:r>
        <w:rPr>
          <w:rFonts w:cs="Times New Roman" w:ascii="Times New Roman" w:hAnsi="Times New Roman"/>
          <w:color w:val="000000"/>
          <w:sz w:val="24"/>
          <w:szCs w:val="24"/>
          <w:lang w:val="ro-RO" w:eastAsia="ru-RU"/>
        </w:rPr>
        <w:t xml:space="preserve">S.C. „Ordonatcom” S.R.L. </w:t>
      </w:r>
      <w:r>
        <w:rPr>
          <w:rFonts w:cs="Times New Roman" w:ascii="Times New Roman" w:hAnsi="Times New Roman"/>
          <w:color w:val="000000"/>
          <w:sz w:val="24"/>
          <w:szCs w:val="24"/>
          <w:highlight w:val="yellow"/>
          <w:lang w:val="ro-RO" w:eastAsia="ru-RU"/>
        </w:rPr>
        <w:t>şi de Actul de confirmare a perimetrului minier nr.606 din 25.03.2016, eliberat de Agenţia pentru Geologie şi Resurse Minerale</w:t>
      </w:r>
      <w:r>
        <w:rPr>
          <w:rFonts w:cs="Times New Roman" w:ascii="Times New Roman" w:hAnsi="Times New Roman"/>
          <w:color w:val="000000"/>
          <w:sz w:val="24"/>
          <w:szCs w:val="24"/>
          <w:lang w:val="ro-RO" w:eastAsia="ru-RU"/>
        </w:rPr>
        <w:t xml:space="preserve">, </w:t>
      </w:r>
      <w:r>
        <w:rPr>
          <w:rFonts w:cs="Times New Roman" w:ascii="Times New Roman" w:hAnsi="Times New Roman"/>
          <w:sz w:val="24"/>
          <w:szCs w:val="24"/>
          <w:lang w:val="en-US"/>
        </w:rPr>
        <w:t xml:space="preserve">examinând în temeiul pct. 5 din </w:t>
      </w:r>
      <w:r>
        <w:rPr>
          <w:rFonts w:cs="Times New Roman" w:ascii="Times New Roman" w:hAnsi="Times New Roman"/>
          <w:sz w:val="24"/>
          <w:szCs w:val="24"/>
          <w:lang w:val="ro-MD"/>
        </w:rPr>
        <w:t>D</w:t>
      </w:r>
      <w:r>
        <w:rPr>
          <w:rFonts w:cs="Times New Roman" w:ascii="Times New Roman" w:hAnsi="Times New Roman"/>
          <w:sz w:val="24"/>
          <w:szCs w:val="24"/>
          <w:lang w:val="en-US"/>
        </w:rPr>
        <w:t xml:space="preserve">ecizia Consiliului mun. Orhei </w:t>
      </w:r>
      <w:r>
        <w:rPr>
          <w:rFonts w:cs="Times New Roman" w:ascii="Times New Roman" w:hAnsi="Times New Roman"/>
          <w:color w:val="000000"/>
          <w:sz w:val="24"/>
          <w:szCs w:val="24"/>
          <w:lang w:val="ro-RO" w:eastAsia="ru-RU"/>
        </w:rPr>
        <w:t>nr. 6.2. din 29.06.2018 “Cu privire la aprobarea Condiţiilor de executare în procedura concilierii părţilor”</w:t>
      </w:r>
      <w:r>
        <w:rPr>
          <w:rFonts w:cs="Times New Roman" w:ascii="Times New Roman" w:hAnsi="Times New Roman"/>
          <w:color w:val="000000"/>
          <w:sz w:val="24"/>
          <w:szCs w:val="24"/>
          <w:lang w:val="en-US" w:eastAsia="ru-RU"/>
        </w:rPr>
        <w:t xml:space="preserve"> </w:t>
      </w:r>
      <w:r>
        <w:rPr>
          <w:rFonts w:cs="Times New Roman" w:ascii="Times New Roman" w:hAnsi="Times New Roman"/>
          <w:color w:val="000000"/>
          <w:sz w:val="24"/>
          <w:szCs w:val="24"/>
          <w:lang w:val="ro-RO" w:eastAsia="ru-RU"/>
        </w:rPr>
        <w:t xml:space="preserve">transmiterea terenului proprietate publică, situat pe adresa mun. Orhei, Cartierul Slobozia Doamnei, nr. cadastral 6401404282, în posesia şi folosinţa </w:t>
      </w:r>
      <w:bookmarkStart w:id="0" w:name="__DdeLink__124_1628221447"/>
      <w:r>
        <w:rPr>
          <w:rFonts w:cs="Times New Roman" w:ascii="Times New Roman" w:hAnsi="Times New Roman"/>
          <w:color w:val="000000"/>
          <w:sz w:val="24"/>
          <w:szCs w:val="24"/>
          <w:lang w:val="ro-RO" w:eastAsia="ru-RU"/>
        </w:rPr>
        <w:t xml:space="preserve">S.C. „Ordonatcom” S.R.L. </w:t>
      </w:r>
      <w:bookmarkEnd w:id="0"/>
      <w:r>
        <w:rPr>
          <w:rFonts w:cs="Times New Roman" w:ascii="Times New Roman" w:hAnsi="Times New Roman"/>
          <w:color w:val="000000"/>
          <w:sz w:val="24"/>
          <w:szCs w:val="24"/>
          <w:lang w:val="ro-RO" w:eastAsia="ru-RU"/>
        </w:rPr>
        <w:t xml:space="preserve">pentru valorificarea industrială a zăcămintelor minerale de calcar,   </w:t>
      </w:r>
    </w:p>
    <w:p>
      <w:pPr>
        <w:pStyle w:val="Normal"/>
        <w:spacing w:lineRule="atLeast" w:line="23" w:before="0" w:after="0"/>
        <w:jc w:val="both"/>
        <w:rPr>
          <w:rFonts w:ascii="Times New Roman" w:hAnsi="Times New Roman" w:cs="Times New Roman"/>
          <w:sz w:val="24"/>
          <w:szCs w:val="24"/>
          <w:lang w:val="ro-RO" w:eastAsia="ru-RU"/>
        </w:rPr>
      </w:pPr>
      <w:r>
        <w:rPr>
          <w:rFonts w:cs="Times New Roman" w:ascii="Times New Roman" w:hAnsi="Times New Roman"/>
          <w:sz w:val="24"/>
          <w:szCs w:val="24"/>
          <w:lang w:val="ro-RO" w:eastAsia="ru-RU"/>
        </w:rPr>
      </w:r>
    </w:p>
    <w:p>
      <w:pPr>
        <w:pStyle w:val="Normal"/>
        <w:spacing w:lineRule="atLeast" w:line="23" w:before="0" w:after="0"/>
        <w:jc w:val="center"/>
        <w:rPr>
          <w:rFonts w:ascii="Times New Roman" w:hAnsi="Times New Roman"/>
          <w:lang w:val="en-US"/>
        </w:rPr>
      </w:pPr>
      <w:r>
        <w:rPr>
          <w:rFonts w:cs="Times New Roman" w:ascii="Times New Roman" w:hAnsi="Times New Roman"/>
          <w:sz w:val="24"/>
          <w:szCs w:val="24"/>
          <w:lang w:val="ro-RO"/>
        </w:rPr>
        <w:t>CONSILIUL MUNICIPAL D E C I D E:</w:t>
      </w:r>
    </w:p>
    <w:p>
      <w:pPr>
        <w:pStyle w:val="Normal"/>
        <w:spacing w:lineRule="atLeast" w:line="23" w:before="0" w:after="0"/>
        <w:jc w:val="center"/>
        <w:rPr>
          <w:rFonts w:ascii="Times New Roman" w:hAnsi="Times New Roman" w:cs="Times New Roman"/>
          <w:sz w:val="24"/>
          <w:szCs w:val="24"/>
          <w:lang w:val="ro-RO"/>
        </w:rPr>
      </w:pPr>
      <w:r>
        <w:rPr>
          <w:rFonts w:cs="Times New Roman" w:ascii="Times New Roman" w:hAnsi="Times New Roman"/>
          <w:sz w:val="24"/>
          <w:szCs w:val="24"/>
          <w:lang w:val="ro-RO"/>
        </w:rPr>
      </w:r>
    </w:p>
    <w:p>
      <w:pPr>
        <w:pStyle w:val="Normal"/>
        <w:numPr>
          <w:ilvl w:val="0"/>
          <w:numId w:val="1"/>
        </w:numPr>
        <w:spacing w:lineRule="atLeast" w:line="23" w:before="0" w:after="0"/>
        <w:jc w:val="both"/>
        <w:rPr/>
      </w:pPr>
      <w:r>
        <w:rPr>
          <w:rFonts w:ascii="Times New Roman" w:hAnsi="Times New Roman"/>
          <w:lang w:val="en-US"/>
        </w:rPr>
        <w:t>Se transmite</w:t>
      </w:r>
      <w:r>
        <w:rPr>
          <w:rFonts w:cs="Times New Roman" w:ascii="Times New Roman" w:hAnsi="Times New Roman"/>
          <w:color w:val="000000"/>
          <w:sz w:val="24"/>
          <w:szCs w:val="24"/>
          <w:lang w:val="ro-RO" w:eastAsia="ru-RU"/>
        </w:rPr>
        <w:t xml:space="preserve"> terenul proprietate publică, situat pe adresa mun. Orhei, Cartierul Slobozia Doamnei, nr. cadastral 6401404282, cu suprafaţa de 10 ha, cu modul de folosinţă pentru exploatări miniere, </w:t>
      </w:r>
      <w:r>
        <w:rPr>
          <w:rFonts w:cs="Times New Roman" w:ascii="Times New Roman" w:hAnsi="Times New Roman"/>
          <w:color w:val="000000"/>
          <w:sz w:val="24"/>
          <w:szCs w:val="24"/>
          <w:lang w:val="en-US" w:eastAsia="ru-RU"/>
        </w:rPr>
        <w:t xml:space="preserve">pe termen de pînă la </w:t>
      </w:r>
      <w:r>
        <w:rPr>
          <w:rFonts w:cs="Times New Roman" w:ascii="Times New Roman" w:hAnsi="Times New Roman"/>
          <w:color w:val="000000"/>
          <w:sz w:val="24"/>
          <w:szCs w:val="24"/>
          <w:lang w:val="ro-MD" w:eastAsia="ru-RU"/>
        </w:rPr>
        <w:t>30 septembrie</w:t>
      </w:r>
      <w:r>
        <w:rPr>
          <w:rFonts w:cs="Times New Roman" w:ascii="Times New Roman" w:hAnsi="Times New Roman"/>
          <w:color w:val="000000"/>
          <w:sz w:val="24"/>
          <w:szCs w:val="24"/>
          <w:lang w:val="en-US" w:eastAsia="ru-RU"/>
        </w:rPr>
        <w:t xml:space="preserve"> 2038</w:t>
      </w:r>
      <w:r>
        <w:rPr>
          <w:rFonts w:cs="Times New Roman" w:ascii="Times New Roman" w:hAnsi="Times New Roman"/>
          <w:color w:val="000000"/>
          <w:sz w:val="24"/>
          <w:szCs w:val="24"/>
          <w:lang w:val="ro-RO" w:eastAsia="ru-RU"/>
        </w:rPr>
        <w:t xml:space="preserve"> </w:t>
      </w:r>
      <w:r>
        <w:rPr>
          <w:rFonts w:ascii="Times New Roman" w:hAnsi="Times New Roman"/>
          <w:lang w:val="ro-RO"/>
        </w:rPr>
        <w:t xml:space="preserve">în </w:t>
      </w:r>
      <w:r>
        <w:rPr>
          <w:rFonts w:cs="Times New Roman" w:ascii="Times New Roman" w:hAnsi="Times New Roman"/>
          <w:color w:val="000000"/>
          <w:sz w:val="24"/>
          <w:szCs w:val="24"/>
          <w:lang w:val="ro-RO" w:eastAsia="ru-RU"/>
        </w:rPr>
        <w:t>posesia şi folosinţa S.C. „Ordonatcom” S.R.L. (în calitate de beneficiar al subsolului) pentru exploatarea zăcămintelor de substanţe minerale utile.</w:t>
      </w:r>
    </w:p>
    <w:p>
      <w:pPr>
        <w:pStyle w:val="Normal"/>
        <w:numPr>
          <w:ilvl w:val="0"/>
          <w:numId w:val="1"/>
        </w:numPr>
        <w:spacing w:lineRule="atLeast" w:line="23" w:before="0" w:after="0"/>
        <w:jc w:val="both"/>
        <w:rPr/>
      </w:pPr>
      <w:r>
        <w:rPr>
          <w:rFonts w:cs="Times New Roman" w:ascii="Times New Roman" w:hAnsi="Times New Roman"/>
          <w:sz w:val="24"/>
          <w:szCs w:val="24"/>
          <w:lang w:val="ro-RO"/>
        </w:rPr>
        <w:t>Se aprob</w:t>
      </w:r>
      <w:r>
        <w:rPr>
          <w:rFonts w:cs="Times New Roman" w:ascii="Times New Roman" w:hAnsi="Times New Roman"/>
          <w:sz w:val="24"/>
          <w:szCs w:val="24"/>
          <w:lang w:val="en-US"/>
        </w:rPr>
        <w:t>ă</w:t>
      </w:r>
      <w:r>
        <w:rPr>
          <w:rFonts w:cs="Times New Roman" w:ascii="Times New Roman" w:hAnsi="Times New Roman"/>
          <w:sz w:val="24"/>
          <w:szCs w:val="24"/>
          <w:lang w:val="ro-RO" w:eastAsia="ru-RU"/>
        </w:rPr>
        <w:t xml:space="preserve"> </w:t>
      </w:r>
      <w:r>
        <w:rPr>
          <w:rFonts w:cs="Times New Roman" w:ascii="Times New Roman" w:hAnsi="Times New Roman"/>
          <w:color w:val="000000"/>
          <w:sz w:val="24"/>
          <w:szCs w:val="24"/>
          <w:lang w:val="en-US" w:eastAsia="ru-RU"/>
        </w:rPr>
        <w:t xml:space="preserve">proiectul contractului privind </w:t>
      </w:r>
      <w:r>
        <w:rPr>
          <w:rFonts w:cs="Times New Roman" w:ascii="Times New Roman" w:hAnsi="Times New Roman"/>
          <w:color w:val="000000"/>
          <w:sz w:val="24"/>
          <w:szCs w:val="24"/>
          <w:lang w:val="ro-RO" w:eastAsia="ru-RU"/>
        </w:rPr>
        <w:t xml:space="preserve">transmiterea terenului proprietate publică, situat pe adresa mun. Orhei, Cartierul Slobozia Doamnei, nr. cadastral 6401404282, cu suprafaţa de 10 ha, cu modul de folosinţă pentru exploatări miniere, în posesia şi folosinţa S.C. „Ordonatcom” S.R.L. pentru valorificarea industrială a zăcămintelor minerale de calcar </w:t>
      </w:r>
      <w:r>
        <w:rPr>
          <w:rFonts w:cs="Times New Roman" w:ascii="Times New Roman" w:hAnsi="Times New Roman"/>
          <w:color w:val="000000"/>
          <w:sz w:val="24"/>
          <w:szCs w:val="24"/>
          <w:lang w:val="en-US" w:eastAsia="ru-RU"/>
        </w:rPr>
        <w:t xml:space="preserve">pe termen de pînă la </w:t>
      </w:r>
      <w:r>
        <w:rPr>
          <w:rFonts w:cs="Times New Roman" w:ascii="Times New Roman" w:hAnsi="Times New Roman"/>
          <w:color w:val="000000"/>
          <w:sz w:val="24"/>
          <w:szCs w:val="24"/>
          <w:lang w:val="ro-MD" w:eastAsia="ru-RU"/>
        </w:rPr>
        <w:t>30 septembrie</w:t>
      </w:r>
      <w:r>
        <w:rPr>
          <w:rFonts w:cs="Times New Roman" w:ascii="Times New Roman" w:hAnsi="Times New Roman"/>
          <w:color w:val="000000"/>
          <w:sz w:val="24"/>
          <w:szCs w:val="24"/>
          <w:lang w:val="en-US" w:eastAsia="ru-RU"/>
        </w:rPr>
        <w:t xml:space="preserve"> 2038</w:t>
      </w:r>
      <w:r>
        <w:rPr>
          <w:rFonts w:cs="Times New Roman" w:ascii="Times New Roman" w:hAnsi="Times New Roman"/>
          <w:color w:val="000000"/>
          <w:sz w:val="24"/>
          <w:szCs w:val="24"/>
          <w:lang w:val="ro-RO" w:eastAsia="ru-RU"/>
        </w:rPr>
        <w:t>,</w:t>
      </w:r>
      <w:r>
        <w:rPr>
          <w:rFonts w:cs="Times New Roman" w:ascii="Times New Roman" w:hAnsi="Times New Roman"/>
          <w:sz w:val="24"/>
          <w:szCs w:val="24"/>
          <w:lang w:val="ro-RO"/>
        </w:rPr>
        <w:t xml:space="preserve"> </w:t>
      </w:r>
      <w:r>
        <w:rPr>
          <w:rFonts w:cs="Times New Roman" w:ascii="Times New Roman" w:hAnsi="Times New Roman"/>
          <w:sz w:val="24"/>
          <w:szCs w:val="24"/>
          <w:lang w:val="ro-RO" w:eastAsia="ru-RU"/>
        </w:rPr>
        <w:t>conform Anexei la prezenta decizie.</w:t>
      </w:r>
    </w:p>
    <w:p>
      <w:pPr>
        <w:pStyle w:val="Normal"/>
        <w:numPr>
          <w:ilvl w:val="0"/>
          <w:numId w:val="1"/>
        </w:numPr>
        <w:spacing w:lineRule="atLeast" w:line="23" w:before="0" w:after="0"/>
        <w:jc w:val="both"/>
        <w:rPr>
          <w:lang w:val="ro-RO"/>
        </w:rPr>
      </w:pPr>
      <w:r>
        <w:rPr>
          <w:rFonts w:cs="Times New Roman" w:ascii="Times New Roman" w:hAnsi="Times New Roman"/>
          <w:sz w:val="24"/>
          <w:szCs w:val="24"/>
          <w:lang w:val="en-US" w:eastAsia="ru-RU"/>
        </w:rPr>
        <w:t xml:space="preserve">Se stabileşte obligaţia de plată pentru </w:t>
      </w:r>
      <w:r>
        <w:rPr>
          <w:rFonts w:cs="Times New Roman" w:ascii="Times New Roman" w:hAnsi="Times New Roman"/>
          <w:color w:val="000000"/>
          <w:sz w:val="24"/>
          <w:szCs w:val="24"/>
          <w:lang w:val="ro-RO" w:eastAsia="ru-RU"/>
        </w:rPr>
        <w:t xml:space="preserve">posesia şi folosinţa </w:t>
      </w:r>
      <w:r>
        <w:rPr>
          <w:rFonts w:cs="Times New Roman" w:ascii="Times New Roman" w:hAnsi="Times New Roman"/>
          <w:color w:val="000000"/>
          <w:sz w:val="24"/>
          <w:szCs w:val="24"/>
          <w:lang w:val="en-US" w:eastAsia="ru-RU"/>
        </w:rPr>
        <w:t xml:space="preserve">terenului </w:t>
      </w:r>
      <w:r>
        <w:rPr>
          <w:rFonts w:cs="Times New Roman" w:ascii="Times New Roman" w:hAnsi="Times New Roman"/>
          <w:color w:val="000000"/>
          <w:sz w:val="24"/>
          <w:szCs w:val="24"/>
          <w:lang w:val="ro-RO" w:eastAsia="ru-RU"/>
        </w:rPr>
        <w:t>situat pe adresa mun. Orhei, Cartierul Slobozia Doamnei, nr. cadastral 6401404282, cu suprafaţa de 10 ha, cu modul de folosinţă pentru exploatări miniere, în mărime de 8,9% din preţul normativ al pămîntului (calculat potrivit destinaţiei industriale), dar nu mai mult de 1.150.000 (un milion o sută cincizeci mii) MDL anual.  Plata anuală pentru posesia şi folosinţa terenului  se supune modificării în cazul intervenirii modificărilor legislative cu privire la preţul normativ al pămîntului, sau o dată în 5 ani de la data intrării acestuia în vigoare, prin indexarea plăţii anuale cu rata inflaţiei leului moldovenesc, stabilită de o autoritate (entitate) publică competentă să stabilească rata inflaţiei pentru data indexării.</w:t>
      </w:r>
    </w:p>
    <w:p>
      <w:pPr>
        <w:pStyle w:val="Normal"/>
        <w:numPr>
          <w:ilvl w:val="0"/>
          <w:numId w:val="1"/>
        </w:numPr>
        <w:spacing w:lineRule="atLeast" w:line="23" w:before="0" w:after="0"/>
        <w:jc w:val="both"/>
        <w:rPr>
          <w:rFonts w:ascii="Times New Roman" w:hAnsi="Times New Roman"/>
          <w:lang w:val="ro-RO"/>
        </w:rPr>
      </w:pPr>
      <w:r>
        <w:rPr>
          <w:rFonts w:cs="Times New Roman" w:ascii="Times New Roman" w:hAnsi="Times New Roman"/>
          <w:sz w:val="24"/>
          <w:szCs w:val="24"/>
          <w:lang w:val="ro-RO" w:eastAsia="ru-RU"/>
        </w:rPr>
        <w:t>Se împuterniceşte primarul municipiului Orhei Ilan Ş</w:t>
      </w:r>
      <w:r>
        <w:rPr>
          <w:rFonts w:cs="Times New Roman" w:ascii="Times New Roman" w:hAnsi="Times New Roman"/>
          <w:sz w:val="24"/>
          <w:szCs w:val="24"/>
          <w:lang w:val="en-US" w:eastAsia="ru-RU"/>
        </w:rPr>
        <w:t>OR</w:t>
      </w:r>
      <w:r>
        <w:rPr>
          <w:rFonts w:cs="Times New Roman" w:ascii="Times New Roman" w:hAnsi="Times New Roman"/>
          <w:sz w:val="24"/>
          <w:szCs w:val="24"/>
          <w:lang w:val="ro-RO" w:eastAsia="ru-RU"/>
        </w:rPr>
        <w:t xml:space="preserve"> cu dreptul  de a semna din partea Consiliului municipiului Orhei, </w:t>
      </w:r>
      <w:r>
        <w:rPr>
          <w:rFonts w:cs="Times New Roman" w:ascii="Times New Roman" w:hAnsi="Times New Roman"/>
          <w:bCs/>
          <w:sz w:val="24"/>
          <w:szCs w:val="24"/>
          <w:lang w:val="en-US" w:eastAsia="ru-RU"/>
        </w:rPr>
        <w:t xml:space="preserve">contractul </w:t>
      </w:r>
      <w:r>
        <w:rPr>
          <w:rFonts w:cs="Times New Roman" w:ascii="Times New Roman" w:hAnsi="Times New Roman"/>
          <w:bCs/>
          <w:color w:val="000000"/>
          <w:sz w:val="24"/>
          <w:szCs w:val="24"/>
          <w:lang w:val="en-US" w:eastAsia="ru-RU"/>
        </w:rPr>
        <w:t xml:space="preserve">privind </w:t>
      </w:r>
      <w:r>
        <w:rPr>
          <w:rFonts w:cs="Times New Roman" w:ascii="Times New Roman" w:hAnsi="Times New Roman"/>
          <w:bCs/>
          <w:color w:val="000000"/>
          <w:sz w:val="24"/>
          <w:szCs w:val="24"/>
          <w:lang w:val="ro-RO" w:eastAsia="ru-RU"/>
        </w:rPr>
        <w:t xml:space="preserve">transmiterea terenului </w:t>
      </w:r>
      <w:bookmarkStart w:id="1" w:name="__DdeLink__1320_2257512452"/>
      <w:r>
        <w:rPr>
          <w:rFonts w:cs="Times New Roman" w:ascii="Times New Roman" w:hAnsi="Times New Roman"/>
          <w:bCs/>
          <w:color w:val="000000"/>
          <w:sz w:val="24"/>
          <w:szCs w:val="24"/>
          <w:lang w:val="ro-RO" w:eastAsia="ru-RU"/>
        </w:rPr>
        <w:t>proprietate publică, situat pe adresa mun.Orhei, Cartierul Slobozia Doamnei, nr. cadastral 6401404282</w:t>
      </w:r>
      <w:bookmarkEnd w:id="1"/>
      <w:r>
        <w:rPr>
          <w:rFonts w:cs="Times New Roman" w:ascii="Times New Roman" w:hAnsi="Times New Roman"/>
          <w:bCs/>
          <w:color w:val="000000"/>
          <w:sz w:val="24"/>
          <w:szCs w:val="24"/>
          <w:lang w:val="ro-RO" w:eastAsia="ru-RU"/>
        </w:rPr>
        <w:t xml:space="preserve">, </w:t>
      </w:r>
      <w:r>
        <w:rPr>
          <w:rFonts w:cs="Times New Roman" w:ascii="Times New Roman" w:hAnsi="Times New Roman"/>
          <w:color w:val="000000"/>
          <w:sz w:val="24"/>
          <w:szCs w:val="24"/>
          <w:lang w:val="ro-RO" w:eastAsia="ru-RU"/>
        </w:rPr>
        <w:t>cu suprafaţa de 10 ha, cu modul de folosinţă pentru exploatări miniere,</w:t>
      </w:r>
      <w:r>
        <w:rPr>
          <w:rFonts w:cs="Times New Roman" w:ascii="Times New Roman" w:hAnsi="Times New Roman"/>
          <w:bCs/>
          <w:color w:val="000000"/>
          <w:sz w:val="24"/>
          <w:szCs w:val="24"/>
          <w:lang w:val="ro-RO" w:eastAsia="ru-RU"/>
        </w:rPr>
        <w:t xml:space="preserve"> în posesia şi folosinţa S.C. „Ordonatcom” S.R.L., </w:t>
      </w:r>
      <w:r>
        <w:rPr>
          <w:rFonts w:cs="Times New Roman" w:ascii="Times New Roman" w:hAnsi="Times New Roman"/>
          <w:sz w:val="24"/>
          <w:szCs w:val="24"/>
          <w:lang w:val="ro-RO" w:eastAsia="ru-RU"/>
        </w:rPr>
        <w:t>aprobat prin prezenta decizie.</w:t>
      </w:r>
    </w:p>
    <w:p>
      <w:pPr>
        <w:pStyle w:val="ListParagraph"/>
        <w:numPr>
          <w:ilvl w:val="0"/>
          <w:numId w:val="1"/>
        </w:numPr>
        <w:spacing w:lineRule="atLeast" w:line="23" w:before="0" w:after="0"/>
        <w:contextualSpacing/>
        <w:jc w:val="both"/>
        <w:rPr>
          <w:lang w:val="en-US"/>
        </w:rPr>
      </w:pPr>
      <w:r>
        <w:rPr>
          <w:rFonts w:cs="Times New Roman" w:ascii="Times New Roman" w:hAnsi="Times New Roman"/>
          <w:sz w:val="24"/>
          <w:szCs w:val="24"/>
          <w:lang w:val="ro-RO"/>
        </w:rPr>
        <w:t xml:space="preserve">Se </w:t>
      </w:r>
      <w:r>
        <w:rPr>
          <w:rFonts w:cs="Times New Roman" w:ascii="Times New Roman" w:hAnsi="Times New Roman"/>
          <w:sz w:val="24"/>
          <w:szCs w:val="24"/>
          <w:lang w:val="en-US"/>
        </w:rPr>
        <w:t>obligă</w:t>
      </w:r>
      <w:r>
        <w:rPr>
          <w:rFonts w:cs="Times New Roman" w:ascii="Times New Roman" w:hAnsi="Times New Roman"/>
          <w:sz w:val="24"/>
          <w:szCs w:val="24"/>
          <w:lang w:val="ro-RO"/>
        </w:rPr>
        <w:t xml:space="preserve"> S.C. „Ordonatcom” S.R.L. </w:t>
      </w:r>
      <w:r>
        <w:rPr>
          <w:rFonts w:cs="Times New Roman" w:ascii="Times New Roman" w:hAnsi="Times New Roman"/>
          <w:sz w:val="24"/>
          <w:szCs w:val="24"/>
          <w:lang w:val="en-US"/>
        </w:rPr>
        <w:t xml:space="preserve">să achite pentru perioada anterioară emiterii prezentei decizii datoria pentru folosinţa şi posesia terenului  </w:t>
      </w:r>
      <w:r>
        <w:rPr>
          <w:rFonts w:cs="Times New Roman" w:ascii="Times New Roman" w:hAnsi="Times New Roman"/>
          <w:bCs/>
          <w:color w:val="000000"/>
          <w:sz w:val="24"/>
          <w:szCs w:val="24"/>
          <w:lang w:val="ro-RO" w:eastAsia="ru-RU"/>
        </w:rPr>
        <w:t xml:space="preserve">proprietate publică, situat pe adresa mun. Orhei, Cartierul Slobozia Doamnei, nr. cadastral 6401404282, </w:t>
      </w:r>
      <w:r>
        <w:rPr>
          <w:rFonts w:cs="Times New Roman" w:ascii="Times New Roman" w:hAnsi="Times New Roman"/>
          <w:color w:val="000000"/>
          <w:sz w:val="24"/>
          <w:szCs w:val="24"/>
          <w:lang w:val="ro-RO" w:eastAsia="ru-RU"/>
        </w:rPr>
        <w:t>cu suprafaţa de 10 ha, cu modul de folosinţă pentru exploatări miniere,</w:t>
      </w:r>
      <w:r>
        <w:rPr>
          <w:rFonts w:cs="Times New Roman" w:ascii="Times New Roman" w:hAnsi="Times New Roman"/>
          <w:sz w:val="24"/>
          <w:szCs w:val="24"/>
          <w:lang w:val="en-US"/>
        </w:rPr>
        <w:t xml:space="preserve"> în decurs de 30 zile de la data eliberării  borderoului de plată elaborat în modul stabilit de autoritatea executivă a mun. Orhei conform prevederilor legislaţiei în vigoare.</w:t>
      </w:r>
      <w:r>
        <w:rPr>
          <w:rFonts w:cs="Times New Roman" w:ascii="Times New Roman" w:hAnsi="Times New Roman"/>
          <w:sz w:val="24"/>
          <w:szCs w:val="24"/>
          <w:lang w:val="ro-RO" w:eastAsia="ru-RU"/>
        </w:rPr>
        <w:t xml:space="preserve"> </w:t>
      </w:r>
      <w:r>
        <w:rPr>
          <w:rFonts w:cs="Times New Roman" w:ascii="Times New Roman" w:hAnsi="Times New Roman"/>
          <w:sz w:val="24"/>
          <w:szCs w:val="24"/>
          <w:lang w:val="ro-RO"/>
        </w:rPr>
        <w:t xml:space="preserve">  </w:t>
      </w:r>
    </w:p>
    <w:p>
      <w:pPr>
        <w:pStyle w:val="ListParagraph"/>
        <w:numPr>
          <w:ilvl w:val="0"/>
          <w:numId w:val="1"/>
        </w:numPr>
        <w:spacing w:lineRule="atLeast" w:line="23" w:before="0" w:after="0"/>
        <w:contextualSpacing/>
        <w:jc w:val="both"/>
        <w:rPr>
          <w:rFonts w:ascii="Times New Roman" w:hAnsi="Times New Roman"/>
          <w:lang w:val="en-US"/>
        </w:rPr>
      </w:pPr>
      <w:r>
        <w:rPr>
          <w:rFonts w:cs="Times New Roman" w:ascii="Times New Roman" w:hAnsi="Times New Roman"/>
          <w:sz w:val="24"/>
          <w:szCs w:val="24"/>
          <w:lang w:val="en-US"/>
        </w:rPr>
        <w:t>Prezenta decizie serveşte drept temei pentru înregistrarea şi/sau modificarea înscrieril</w:t>
      </w:r>
      <w:r>
        <w:rPr>
          <w:rFonts w:cs="Times New Roman" w:ascii="Times New Roman" w:hAnsi="Times New Roman"/>
          <w:lang w:val="en-US"/>
        </w:rPr>
        <w:t>or în Registrul bunurilor imobile la subdiviziunea competentă a Agenţiei Servicii Publice</w:t>
      </w:r>
      <w:r>
        <w:rPr>
          <w:rFonts w:cs="Times New Roman" w:ascii="Times New Roman" w:hAnsi="Times New Roman"/>
          <w:sz w:val="24"/>
          <w:szCs w:val="24"/>
          <w:lang w:val="en-US"/>
        </w:rPr>
        <w:t>.</w:t>
      </w:r>
    </w:p>
    <w:p>
      <w:pPr>
        <w:pStyle w:val="ListParagraph"/>
        <w:numPr>
          <w:ilvl w:val="0"/>
          <w:numId w:val="1"/>
        </w:numPr>
        <w:spacing w:lineRule="atLeast" w:line="23" w:before="0" w:after="0"/>
        <w:contextualSpacing/>
        <w:jc w:val="both"/>
        <w:rPr>
          <w:lang w:val="en-US"/>
        </w:rPr>
      </w:pPr>
      <w:r>
        <w:rPr>
          <w:rFonts w:cs="Times New Roman" w:ascii="Times New Roman" w:hAnsi="Times New Roman"/>
          <w:sz w:val="24"/>
          <w:szCs w:val="24"/>
          <w:lang w:val="en-US"/>
        </w:rPr>
        <w:t xml:space="preserve"> </w:t>
      </w:r>
      <w:r>
        <w:rPr>
          <w:rFonts w:cs="Times New Roman" w:ascii="Times New Roman" w:hAnsi="Times New Roman"/>
          <w:sz w:val="24"/>
          <w:szCs w:val="24"/>
          <w:lang w:val="en-US"/>
        </w:rPr>
        <w:t xml:space="preserve">Sursa de acoperire a cheltuielilor pentru înregistrarea drepturilor supuse întregistrării în Registrul bunurilor imobile se stabileşte din contul </w:t>
      </w:r>
      <w:r>
        <w:rPr>
          <w:rFonts w:cs="Times New Roman" w:ascii="Times New Roman" w:hAnsi="Times New Roman"/>
          <w:color w:val="000000"/>
          <w:sz w:val="24"/>
          <w:szCs w:val="24"/>
          <w:lang w:val="ro-RO" w:eastAsia="ru-RU"/>
        </w:rPr>
        <w:t>S.C. „Ordonatcom” S.R.L.</w:t>
      </w:r>
    </w:p>
    <w:p>
      <w:pPr>
        <w:pStyle w:val="ListParagraph"/>
        <w:numPr>
          <w:ilvl w:val="0"/>
          <w:numId w:val="1"/>
        </w:numPr>
        <w:spacing w:lineRule="atLeast" w:line="23" w:before="0" w:after="0"/>
        <w:contextualSpacing/>
        <w:jc w:val="both"/>
        <w:rPr>
          <w:rFonts w:ascii="Times New Roman" w:hAnsi="Times New Roman"/>
          <w:lang w:val="en-US"/>
        </w:rPr>
      </w:pPr>
      <w:r>
        <w:rPr>
          <w:rFonts w:cs="Times New Roman" w:ascii="Times New Roman" w:hAnsi="Times New Roman"/>
          <w:color w:val="000000"/>
          <w:sz w:val="24"/>
          <w:szCs w:val="24"/>
          <w:lang w:val="ro-RO" w:eastAsia="ru-RU"/>
        </w:rPr>
        <w:t xml:space="preserve"> </w:t>
      </w:r>
      <w:r>
        <w:rPr>
          <w:rFonts w:cs="Times New Roman" w:ascii="Times New Roman" w:hAnsi="Times New Roman"/>
          <w:sz w:val="24"/>
          <w:szCs w:val="24"/>
          <w:lang w:val="ro-RO"/>
        </w:rPr>
        <w:t xml:space="preserve">Controlul asupra executării prezentei decizii </w:t>
      </w:r>
      <w:r>
        <w:rPr>
          <w:rFonts w:cs="Times New Roman" w:ascii="Times New Roman" w:hAnsi="Times New Roman"/>
          <w:sz w:val="24"/>
          <w:szCs w:val="24"/>
          <w:lang w:val="en-US"/>
        </w:rPr>
        <w:t>îi revine dlui Ilan ŞOR, primarul municpiului Orhei</w:t>
      </w:r>
      <w:r>
        <w:rPr>
          <w:rFonts w:cs="Times New Roman" w:ascii="Times New Roman" w:hAnsi="Times New Roman"/>
          <w:sz w:val="24"/>
          <w:szCs w:val="24"/>
          <w:lang w:val="ro-RO"/>
        </w:rPr>
        <w:t>.</w:t>
      </w:r>
    </w:p>
    <w:p>
      <w:pPr>
        <w:pStyle w:val="Normal"/>
        <w:spacing w:lineRule="atLeast" w:line="23" w:before="0" w:after="0"/>
        <w:ind w:left="720" w:hanging="0"/>
        <w:jc w:val="both"/>
        <w:rPr>
          <w:rFonts w:ascii="Times New Roman" w:hAnsi="Times New Roman" w:cs="Times New Roman"/>
          <w:sz w:val="24"/>
          <w:szCs w:val="24"/>
          <w:lang w:val="ro-RO"/>
        </w:rPr>
      </w:pPr>
      <w:r>
        <w:rPr>
          <w:rFonts w:cs="Times New Roman" w:ascii="Times New Roman" w:hAnsi="Times New Roman"/>
          <w:sz w:val="24"/>
          <w:szCs w:val="24"/>
          <w:lang w:val="ro-RO"/>
        </w:rPr>
      </w:r>
    </w:p>
    <w:p>
      <w:pPr>
        <w:pStyle w:val="Normal"/>
        <w:spacing w:lineRule="atLeast" w:line="23" w:before="0" w:after="0"/>
        <w:ind w:left="720" w:hanging="0"/>
        <w:jc w:val="both"/>
        <w:rPr>
          <w:rFonts w:ascii="Times New Roman" w:hAnsi="Times New Roman" w:cs="Times New Roman"/>
          <w:sz w:val="24"/>
          <w:szCs w:val="24"/>
          <w:lang w:val="ro-RO"/>
        </w:rPr>
      </w:pPr>
      <w:r>
        <w:rPr>
          <w:rFonts w:cs="Times New Roman" w:ascii="Times New Roman" w:hAnsi="Times New Roman"/>
          <w:sz w:val="24"/>
          <w:szCs w:val="24"/>
          <w:lang w:val="ro-RO"/>
        </w:rPr>
      </w:r>
    </w:p>
    <w:p>
      <w:pPr>
        <w:pStyle w:val="Normal"/>
        <w:tabs>
          <w:tab w:val="left" w:pos="567" w:leader="none"/>
        </w:tabs>
        <w:spacing w:lineRule="auto" w:line="240" w:before="0" w:after="0"/>
        <w:rPr>
          <w:rFonts w:ascii="Times New Roman" w:hAnsi="Times New Roman"/>
          <w:lang w:val="en-US"/>
        </w:rPr>
      </w:pPr>
      <w:r>
        <w:rPr>
          <w:rFonts w:eastAsia="Calibri" w:cs="Times New Roman" w:ascii="Times New Roman" w:hAnsi="Times New Roman"/>
          <w:sz w:val="24"/>
          <w:szCs w:val="24"/>
          <w:lang w:val="ro-RO"/>
        </w:rPr>
        <w:t>Viceprimar                                                                                         Marina C</w:t>
      </w:r>
      <w:r>
        <w:rPr>
          <w:rFonts w:eastAsia="Calibri" w:cs="Times New Roman" w:ascii="Times New Roman" w:hAnsi="Times New Roman"/>
          <w:sz w:val="24"/>
          <w:szCs w:val="24"/>
          <w:lang w:val="en-US"/>
        </w:rPr>
        <w:t>RAVCENCO</w:t>
      </w:r>
    </w:p>
    <w:p>
      <w:pPr>
        <w:pStyle w:val="Normal"/>
        <w:tabs>
          <w:tab w:val="left" w:pos="567" w:leader="none"/>
        </w:tabs>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tabs>
          <w:tab w:val="left" w:pos="567" w:leader="none"/>
        </w:tabs>
        <w:spacing w:lineRule="auto" w:line="240" w:before="0" w:after="0"/>
        <w:rPr>
          <w:rFonts w:ascii="Times New Roman" w:hAnsi="Times New Roman"/>
          <w:lang w:val="en-US"/>
        </w:rPr>
      </w:pPr>
      <w:r>
        <w:rPr>
          <w:rFonts w:eastAsia="Calibri" w:cs="Times New Roman" w:ascii="Times New Roman" w:hAnsi="Times New Roman"/>
          <w:sz w:val="24"/>
          <w:szCs w:val="24"/>
          <w:lang w:val="ro-RO"/>
        </w:rPr>
        <w:t>Viceprimar                                                                                          Reghina A</w:t>
      </w:r>
      <w:r>
        <w:rPr>
          <w:rFonts w:eastAsia="Calibri" w:cs="Times New Roman" w:ascii="Times New Roman" w:hAnsi="Times New Roman"/>
          <w:sz w:val="24"/>
          <w:szCs w:val="24"/>
          <w:lang w:val="en-US"/>
        </w:rPr>
        <w:t>POSTOLOVA</w:t>
      </w:r>
    </w:p>
    <w:p>
      <w:pPr>
        <w:pStyle w:val="Normal"/>
        <w:tabs>
          <w:tab w:val="left" w:pos="567" w:leader="none"/>
        </w:tabs>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tabs>
          <w:tab w:val="left" w:pos="567" w:leader="none"/>
        </w:tabs>
        <w:spacing w:lineRule="auto" w:line="240" w:before="0" w:after="0"/>
        <w:rPr>
          <w:rFonts w:ascii="Times New Roman" w:hAnsi="Times New Roman"/>
          <w:lang w:val="en-US"/>
        </w:rPr>
      </w:pPr>
      <w:r>
        <w:rPr>
          <w:rFonts w:eastAsia="Calibri" w:cs="Times New Roman" w:ascii="Times New Roman" w:hAnsi="Times New Roman"/>
          <w:sz w:val="24"/>
          <w:szCs w:val="24"/>
          <w:lang w:val="ro-RO"/>
        </w:rPr>
        <w:t>Viceprimar                                                                                          Valerian C</w:t>
      </w:r>
      <w:r>
        <w:rPr>
          <w:rFonts w:eastAsia="Calibri" w:cs="Times New Roman" w:ascii="Times New Roman" w:hAnsi="Times New Roman"/>
          <w:sz w:val="24"/>
          <w:szCs w:val="24"/>
          <w:lang w:val="en-US"/>
        </w:rPr>
        <w:t>RISTEA</w:t>
      </w:r>
    </w:p>
    <w:p>
      <w:pPr>
        <w:pStyle w:val="Normal"/>
        <w:tabs>
          <w:tab w:val="left" w:pos="567" w:leader="none"/>
        </w:tabs>
        <w:spacing w:lineRule="auto" w:line="240" w:before="0" w:after="0"/>
        <w:rPr>
          <w:rFonts w:eastAsia="Calibri" w:cs="Times New Roman"/>
          <w:sz w:val="24"/>
          <w:szCs w:val="24"/>
          <w:lang w:val="en-US"/>
        </w:rPr>
      </w:pPr>
      <w:r>
        <w:rPr>
          <w:rFonts w:eastAsia="Calibri" w:cs="Times New Roman"/>
          <w:sz w:val="24"/>
          <w:szCs w:val="24"/>
          <w:lang w:val="en-US"/>
        </w:rPr>
      </w:r>
    </w:p>
    <w:p>
      <w:pPr>
        <w:pStyle w:val="Normal"/>
        <w:tabs>
          <w:tab w:val="left" w:pos="567" w:leader="none"/>
        </w:tabs>
        <w:spacing w:lineRule="auto" w:line="240" w:before="0" w:after="0"/>
        <w:rPr>
          <w:rFonts w:ascii="Times New Roman" w:hAnsi="Times New Roman"/>
          <w:lang w:val="en-US"/>
        </w:rPr>
      </w:pPr>
      <w:r>
        <w:rPr>
          <w:rFonts w:eastAsia="Calibri" w:cs="Times New Roman" w:ascii="Times New Roman" w:hAnsi="Times New Roman"/>
          <w:sz w:val="24"/>
          <w:szCs w:val="24"/>
          <w:lang w:val="en-US"/>
        </w:rPr>
        <w:t>Viceprimar                                                                                            Diana MEMEȚ</w:t>
      </w:r>
    </w:p>
    <w:p>
      <w:pPr>
        <w:pStyle w:val="Normal"/>
        <w:tabs>
          <w:tab w:val="left" w:pos="567" w:leader="none"/>
        </w:tabs>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tabs>
          <w:tab w:val="left" w:pos="567" w:leader="none"/>
        </w:tabs>
        <w:spacing w:lineRule="auto" w:line="240" w:before="0" w:after="0"/>
        <w:rPr>
          <w:rFonts w:ascii="Times New Roman" w:hAnsi="Times New Roman" w:eastAsia="Calibri" w:cs="Times New Roman"/>
          <w:b/>
          <w:b/>
          <w:sz w:val="24"/>
          <w:szCs w:val="24"/>
          <w:lang w:val="ro-RO"/>
        </w:rPr>
      </w:pPr>
      <w:r>
        <w:rPr>
          <w:rFonts w:eastAsia="Calibri" w:cs="Times New Roman" w:ascii="Times New Roman" w:hAnsi="Times New Roman"/>
          <w:b/>
          <w:sz w:val="24"/>
          <w:szCs w:val="24"/>
          <w:lang w:val="ro-RO"/>
        </w:rPr>
      </w:r>
    </w:p>
    <w:p>
      <w:pPr>
        <w:pStyle w:val="Normal"/>
        <w:tabs>
          <w:tab w:val="left" w:pos="567" w:leader="none"/>
        </w:tabs>
        <w:spacing w:lineRule="auto" w:line="240" w:before="0" w:after="0"/>
        <w:rPr>
          <w:rFonts w:ascii="Times New Roman" w:hAnsi="Times New Roman" w:eastAsia="Calibri" w:cs="Times New Roman" w:eastAsiaTheme="minorHAnsi"/>
          <w:b/>
          <w:b/>
          <w:sz w:val="24"/>
          <w:szCs w:val="24"/>
          <w:lang w:val="ro-RO"/>
        </w:rPr>
      </w:pPr>
      <w:r>
        <w:rPr>
          <w:rFonts w:eastAsia="Calibri" w:cs="Times New Roman" w:ascii="Times New Roman" w:hAnsi="Times New Roman"/>
          <w:b/>
          <w:sz w:val="24"/>
          <w:szCs w:val="24"/>
          <w:lang w:val="ro-RO"/>
        </w:rPr>
        <w:t xml:space="preserve">Autor: </w:t>
        <w:tab/>
        <w:tab/>
        <w:tab/>
        <w:tab/>
        <w:tab/>
        <w:tab/>
        <w:tab/>
        <w:tab/>
        <w:tab/>
      </w:r>
    </w:p>
    <w:p>
      <w:pPr>
        <w:pStyle w:val="Normal"/>
        <w:tabs>
          <w:tab w:val="left" w:pos="567" w:leader="none"/>
        </w:tabs>
        <w:spacing w:lineRule="auto" w:line="240" w:before="0" w:after="0"/>
        <w:rPr>
          <w:rFonts w:ascii="Times New Roman" w:hAnsi="Times New Roman"/>
          <w:lang w:val="en-US"/>
        </w:rPr>
      </w:pPr>
      <w:r>
        <w:rPr>
          <w:rFonts w:eastAsia="Calibri" w:cs="Times New Roman" w:ascii="Times New Roman" w:hAnsi="Times New Roman"/>
          <w:sz w:val="24"/>
          <w:szCs w:val="24"/>
          <w:lang w:val="ro-RO"/>
        </w:rPr>
        <w:t xml:space="preserve">Specialist (jurist)                                                                         </w:t>
        <w:tab/>
        <w:t xml:space="preserve"> </w:t>
      </w:r>
      <w:r>
        <w:rPr>
          <w:rFonts w:eastAsia="Calibri" w:cs="Times New Roman" w:ascii="Times New Roman" w:hAnsi="Times New Roman"/>
          <w:sz w:val="24"/>
          <w:szCs w:val="24"/>
          <w:lang w:val="en-US"/>
        </w:rPr>
        <w:t>Maxim SIDORENCO</w:t>
      </w:r>
    </w:p>
    <w:p>
      <w:pPr>
        <w:pStyle w:val="Normal"/>
        <w:tabs>
          <w:tab w:val="left" w:pos="567" w:leader="none"/>
        </w:tabs>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                                            </w:t>
      </w:r>
    </w:p>
    <w:p>
      <w:pPr>
        <w:pStyle w:val="NoSpacing"/>
        <w:rPr>
          <w:rFonts w:ascii="Times New Roman" w:hAnsi="Times New Roman" w:cs="Times New Roman"/>
          <w:sz w:val="24"/>
          <w:szCs w:val="24"/>
        </w:rPr>
      </w:pPr>
      <w:r>
        <w:rPr>
          <w:rFonts w:cs="Times New Roman" w:ascii="Times New Roman" w:hAnsi="Times New Roman"/>
          <w:sz w:val="24"/>
          <w:szCs w:val="24"/>
        </w:rPr>
        <w:t>Secretar al</w:t>
      </w:r>
    </w:p>
    <w:p>
      <w:pPr>
        <w:pStyle w:val="NoSpacing"/>
        <w:rPr/>
      </w:pPr>
      <w:r>
        <w:rPr>
          <w:rFonts w:cs="Times New Roman" w:ascii="Times New Roman" w:hAnsi="Times New Roman"/>
          <w:sz w:val="24"/>
          <w:szCs w:val="24"/>
        </w:rPr>
        <w:t>Consiliului municipal Orhei                                                               Ala BURACOVSCHI</w:t>
      </w:r>
    </w:p>
    <w:sectPr>
      <w:type w:val="nextPage"/>
      <w:pgSz w:w="11906" w:h="16838"/>
      <w:pgMar w:left="1260" w:right="566" w:header="0" w:top="284" w:footer="0" w:bottom="28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4"/>
        <w:b/>
        <w:rFonts w:ascii="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5603f"/>
    <w:pPr>
      <w:widowControl/>
      <w:bidi w:val="0"/>
      <w:spacing w:lineRule="auto" w:line="276" w:before="0" w:after="200"/>
      <w:jc w:val="left"/>
    </w:pPr>
    <w:rPr>
      <w:rFonts w:ascii="Calibri" w:hAnsi="Calibri" w:eastAsia="Times New Roman" w:cs="Calibri" w:ascii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ListLabel1" w:customStyle="1">
    <w:name w:val="ListLabel 1"/>
    <w:qFormat/>
    <w:rsid w:val="001f76c1"/>
    <w:rPr>
      <w:rFonts w:ascii="Times New Roman" w:hAnsi="Times New Roman" w:cs="Times New Roman"/>
      <w:b/>
      <w:sz w:val="24"/>
    </w:rPr>
  </w:style>
  <w:style w:type="character" w:styleId="ListLabel2" w:customStyle="1">
    <w:name w:val="ListLabel 2"/>
    <w:qFormat/>
    <w:rsid w:val="001f76c1"/>
    <w:rPr>
      <w:rFonts w:cs="Times New Roman"/>
    </w:rPr>
  </w:style>
  <w:style w:type="character" w:styleId="ListLabel3" w:customStyle="1">
    <w:name w:val="ListLabel 3"/>
    <w:qFormat/>
    <w:rsid w:val="001f76c1"/>
    <w:rPr>
      <w:rFonts w:cs="Times New Roman"/>
    </w:rPr>
  </w:style>
  <w:style w:type="character" w:styleId="ListLabel4" w:customStyle="1">
    <w:name w:val="ListLabel 4"/>
    <w:qFormat/>
    <w:rsid w:val="001f76c1"/>
    <w:rPr>
      <w:rFonts w:cs="Times New Roman"/>
    </w:rPr>
  </w:style>
  <w:style w:type="character" w:styleId="ListLabel5" w:customStyle="1">
    <w:name w:val="ListLabel 5"/>
    <w:qFormat/>
    <w:rsid w:val="001f76c1"/>
    <w:rPr>
      <w:rFonts w:cs="Times New Roman"/>
    </w:rPr>
  </w:style>
  <w:style w:type="character" w:styleId="ListLabel6" w:customStyle="1">
    <w:name w:val="ListLabel 6"/>
    <w:qFormat/>
    <w:rsid w:val="001f76c1"/>
    <w:rPr>
      <w:rFonts w:cs="Times New Roman"/>
    </w:rPr>
  </w:style>
  <w:style w:type="character" w:styleId="ListLabel7" w:customStyle="1">
    <w:name w:val="ListLabel 7"/>
    <w:qFormat/>
    <w:rsid w:val="001f76c1"/>
    <w:rPr>
      <w:rFonts w:cs="Times New Roman"/>
    </w:rPr>
  </w:style>
  <w:style w:type="character" w:styleId="ListLabel8" w:customStyle="1">
    <w:name w:val="ListLabel 8"/>
    <w:qFormat/>
    <w:rsid w:val="001f76c1"/>
    <w:rPr>
      <w:rFonts w:cs="Times New Roman"/>
    </w:rPr>
  </w:style>
  <w:style w:type="character" w:styleId="ListLabel9" w:customStyle="1">
    <w:name w:val="ListLabel 9"/>
    <w:qFormat/>
    <w:rsid w:val="001f76c1"/>
    <w:rPr>
      <w:rFonts w:cs="Times New Roman"/>
    </w:rPr>
  </w:style>
  <w:style w:type="character" w:styleId="ListLabel10" w:customStyle="1">
    <w:name w:val="ListLabel 10"/>
    <w:qFormat/>
    <w:rsid w:val="001f76c1"/>
    <w:rPr>
      <w:rFonts w:eastAsia="Times New Roman" w:cs="Times New Roman"/>
    </w:rPr>
  </w:style>
  <w:style w:type="character" w:styleId="ListLabel11" w:customStyle="1">
    <w:name w:val="ListLabel 11"/>
    <w:qFormat/>
    <w:rsid w:val="001f76c1"/>
    <w:rPr>
      <w:rFonts w:cs="Courier New"/>
    </w:rPr>
  </w:style>
  <w:style w:type="character" w:styleId="ListLabel12" w:customStyle="1">
    <w:name w:val="ListLabel 12"/>
    <w:qFormat/>
    <w:rsid w:val="001f76c1"/>
    <w:rPr>
      <w:rFonts w:cs="Courier New"/>
    </w:rPr>
  </w:style>
  <w:style w:type="character" w:styleId="ListLabel13" w:customStyle="1">
    <w:name w:val="ListLabel 13"/>
    <w:qFormat/>
    <w:rsid w:val="001f76c1"/>
    <w:rPr>
      <w:rFonts w:cs="Courier New"/>
    </w:rPr>
  </w:style>
  <w:style w:type="character" w:styleId="ListLabel14" w:customStyle="1">
    <w:name w:val="ListLabel 14"/>
    <w:qFormat/>
    <w:rsid w:val="001f76c1"/>
    <w:rPr>
      <w:rFonts w:cs="Times New Roman"/>
      <w:b/>
      <w:sz w:val="24"/>
    </w:rPr>
  </w:style>
  <w:style w:type="character" w:styleId="ListLabel15" w:customStyle="1">
    <w:name w:val="ListLabel 15"/>
    <w:qFormat/>
    <w:rsid w:val="001f76c1"/>
    <w:rPr>
      <w:rFonts w:cs="Times New Roman"/>
    </w:rPr>
  </w:style>
  <w:style w:type="character" w:styleId="ListLabel16" w:customStyle="1">
    <w:name w:val="ListLabel 16"/>
    <w:qFormat/>
    <w:rsid w:val="001f76c1"/>
    <w:rPr>
      <w:rFonts w:cs="Times New Roman"/>
    </w:rPr>
  </w:style>
  <w:style w:type="character" w:styleId="ListLabel17" w:customStyle="1">
    <w:name w:val="ListLabel 17"/>
    <w:qFormat/>
    <w:rsid w:val="001f76c1"/>
    <w:rPr>
      <w:rFonts w:cs="Times New Roman"/>
    </w:rPr>
  </w:style>
  <w:style w:type="character" w:styleId="ListLabel18" w:customStyle="1">
    <w:name w:val="ListLabel 18"/>
    <w:qFormat/>
    <w:rsid w:val="001f76c1"/>
    <w:rPr>
      <w:rFonts w:cs="Times New Roman"/>
    </w:rPr>
  </w:style>
  <w:style w:type="character" w:styleId="ListLabel19" w:customStyle="1">
    <w:name w:val="ListLabel 19"/>
    <w:qFormat/>
    <w:rsid w:val="001f76c1"/>
    <w:rPr>
      <w:rFonts w:cs="Times New Roman"/>
    </w:rPr>
  </w:style>
  <w:style w:type="character" w:styleId="ListLabel20" w:customStyle="1">
    <w:name w:val="ListLabel 20"/>
    <w:qFormat/>
    <w:rsid w:val="001f76c1"/>
    <w:rPr>
      <w:rFonts w:cs="Times New Roman"/>
    </w:rPr>
  </w:style>
  <w:style w:type="character" w:styleId="ListLabel21" w:customStyle="1">
    <w:name w:val="ListLabel 21"/>
    <w:qFormat/>
    <w:rsid w:val="001f76c1"/>
    <w:rPr>
      <w:rFonts w:cs="Times New Roman"/>
    </w:rPr>
  </w:style>
  <w:style w:type="character" w:styleId="ListLabel22" w:customStyle="1">
    <w:name w:val="ListLabel 22"/>
    <w:qFormat/>
    <w:rsid w:val="001f76c1"/>
    <w:rPr>
      <w:rFonts w:cs="Times New Roman"/>
    </w:rPr>
  </w:style>
  <w:style w:type="character" w:styleId="ListLabel23" w:customStyle="1">
    <w:name w:val="ListLabel 23"/>
    <w:qFormat/>
    <w:rsid w:val="001f76c1"/>
    <w:rPr>
      <w:rFonts w:ascii="Times New Roman" w:hAnsi="Times New Roman" w:cs="Times New Roman"/>
      <w:b/>
      <w:sz w:val="24"/>
    </w:rPr>
  </w:style>
  <w:style w:type="character" w:styleId="ListLabel24" w:customStyle="1">
    <w:name w:val="ListLabel 24"/>
    <w:qFormat/>
    <w:rsid w:val="001f76c1"/>
    <w:rPr>
      <w:rFonts w:cs="Times New Roman"/>
    </w:rPr>
  </w:style>
  <w:style w:type="character" w:styleId="ListLabel25" w:customStyle="1">
    <w:name w:val="ListLabel 25"/>
    <w:qFormat/>
    <w:rsid w:val="001f76c1"/>
    <w:rPr>
      <w:rFonts w:cs="Times New Roman"/>
    </w:rPr>
  </w:style>
  <w:style w:type="character" w:styleId="ListLabel26" w:customStyle="1">
    <w:name w:val="ListLabel 26"/>
    <w:qFormat/>
    <w:rsid w:val="001f76c1"/>
    <w:rPr>
      <w:rFonts w:cs="Times New Roman"/>
    </w:rPr>
  </w:style>
  <w:style w:type="character" w:styleId="ListLabel27" w:customStyle="1">
    <w:name w:val="ListLabel 27"/>
    <w:qFormat/>
    <w:rsid w:val="001f76c1"/>
    <w:rPr>
      <w:rFonts w:cs="Times New Roman"/>
    </w:rPr>
  </w:style>
  <w:style w:type="character" w:styleId="ListLabel28" w:customStyle="1">
    <w:name w:val="ListLabel 28"/>
    <w:qFormat/>
    <w:rsid w:val="001f76c1"/>
    <w:rPr>
      <w:rFonts w:cs="Times New Roman"/>
    </w:rPr>
  </w:style>
  <w:style w:type="character" w:styleId="ListLabel29" w:customStyle="1">
    <w:name w:val="ListLabel 29"/>
    <w:qFormat/>
    <w:rsid w:val="001f76c1"/>
    <w:rPr>
      <w:rFonts w:cs="Times New Roman"/>
    </w:rPr>
  </w:style>
  <w:style w:type="character" w:styleId="ListLabel30" w:customStyle="1">
    <w:name w:val="ListLabel 30"/>
    <w:qFormat/>
    <w:rsid w:val="001f76c1"/>
    <w:rPr>
      <w:rFonts w:cs="Times New Roman"/>
    </w:rPr>
  </w:style>
  <w:style w:type="character" w:styleId="ListLabel31" w:customStyle="1">
    <w:name w:val="ListLabel 31"/>
    <w:qFormat/>
    <w:rsid w:val="001f76c1"/>
    <w:rPr>
      <w:rFonts w:cs="Times New Roman"/>
    </w:rPr>
  </w:style>
  <w:style w:type="character" w:styleId="ListLabel32">
    <w:name w:val="ListLabel 32"/>
    <w:qFormat/>
    <w:rPr>
      <w:rFonts w:ascii="Times New Roman" w:hAnsi="Times New Roman" w:cs="Times New Roman"/>
      <w:b/>
      <w:sz w:val="24"/>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ascii="Times New Roman" w:hAnsi="Times New Roman" w:cs="Times New Roman"/>
      <w:b/>
      <w:sz w:val="24"/>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paragraph" w:styleId="Style14" w:customStyle="1">
    <w:name w:val="Заголовок"/>
    <w:basedOn w:val="Normal"/>
    <w:next w:val="Style15"/>
    <w:qFormat/>
    <w:rsid w:val="001f76c1"/>
    <w:pPr>
      <w:keepNext w:val="true"/>
      <w:spacing w:before="240" w:after="120"/>
    </w:pPr>
    <w:rPr>
      <w:rFonts w:ascii="Liberation Sans" w:hAnsi="Liberation Sans" w:eastAsia="Microsoft YaHei" w:cs="Arial"/>
      <w:sz w:val="28"/>
      <w:szCs w:val="28"/>
    </w:rPr>
  </w:style>
  <w:style w:type="paragraph" w:styleId="Style15">
    <w:name w:val="Body Text"/>
    <w:basedOn w:val="Normal"/>
    <w:rsid w:val="001f76c1"/>
    <w:pPr>
      <w:spacing w:before="0" w:after="140"/>
    </w:pPr>
    <w:rPr/>
  </w:style>
  <w:style w:type="paragraph" w:styleId="Style16">
    <w:name w:val="List"/>
    <w:basedOn w:val="Style15"/>
    <w:rsid w:val="001f76c1"/>
    <w:pPr/>
    <w:rPr>
      <w:rFonts w:cs="Arial"/>
    </w:rPr>
  </w:style>
  <w:style w:type="paragraph" w:styleId="Style17" w:customStyle="1">
    <w:name w:val="Caption"/>
    <w:basedOn w:val="Normal"/>
    <w:qFormat/>
    <w:rsid w:val="001f76c1"/>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Indexheading">
    <w:name w:val="index heading"/>
    <w:basedOn w:val="Normal"/>
    <w:qFormat/>
    <w:rsid w:val="001f76c1"/>
    <w:pPr>
      <w:suppressLineNumbers/>
    </w:pPr>
    <w:rPr>
      <w:rFonts w:cs="Arial"/>
    </w:rPr>
  </w:style>
  <w:style w:type="paragraph" w:styleId="ListParagraph">
    <w:name w:val="List Paragraph"/>
    <w:basedOn w:val="Normal"/>
    <w:uiPriority w:val="34"/>
    <w:qFormat/>
    <w:rsid w:val="0015603f"/>
    <w:pPr>
      <w:spacing w:before="0" w:after="200"/>
      <w:ind w:left="720" w:hanging="0"/>
      <w:contextualSpacing/>
    </w:pPr>
    <w:rPr/>
  </w:style>
  <w:style w:type="paragraph" w:styleId="NoSpacing">
    <w:name w:val="No Spacing"/>
    <w:uiPriority w:val="1"/>
    <w:qFormat/>
    <w:rsid w:val="0015603f"/>
    <w:pPr>
      <w:widowControl/>
      <w:bidi w:val="0"/>
      <w:jc w:val="left"/>
    </w:pPr>
    <w:rPr>
      <w:rFonts w:ascii="Calibri" w:hAnsi="Calibri" w:eastAsia="Calibri" w:cs="" w:asciiTheme="minorHAnsi" w:cstheme="minorBidi" w:eastAsiaTheme="minorHAnsi" w:hAnsiTheme="minorHAnsi"/>
      <w:color w:val="auto"/>
      <w:kern w:val="0"/>
      <w:sz w:val="22"/>
      <w:szCs w:val="22"/>
      <w:lang w:val="ro-RO" w:eastAsia="en-US"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Application>LibreOffice/6.1.0.3$Windows_X86_64 LibreOffice_project/efb621ed25068d70781dc026f7e9c5187a4decd1</Application>
  <Pages>2</Pages>
  <Words>639</Words>
  <Characters>3961</Characters>
  <CharactersWithSpaces>5217</CharactersWithSpaces>
  <Paragraphs>25</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2018-06-28T04:33:00Z</dcterms:created>
  <dc:creator>USER</dc:creator>
  <dc:description/>
  <dc:language>ru-RU</dc:language>
  <cp:lastModifiedBy/>
  <dcterms:modified xsi:type="dcterms:W3CDTF">2018-10-03T05:35:54Z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