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0913A0">
      <w:pPr>
        <w:rPr>
          <w:sz w:val="24"/>
          <w:szCs w:val="24"/>
          <w:lang w:val="ro-MO"/>
        </w:rPr>
      </w:pPr>
    </w:p>
    <w:p w:rsidR="009620F7" w:rsidRPr="00DE1736" w:rsidRDefault="009620F7" w:rsidP="000913A0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CF3B3A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</w:t>
      </w:r>
      <w:r w:rsidR="00B23DED">
        <w:rPr>
          <w:sz w:val="24"/>
          <w:szCs w:val="24"/>
          <w:lang w:val="ro-MO"/>
        </w:rPr>
        <w:t xml:space="preserve">              Din _________ 2021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0E3288" w:rsidRPr="00D64628" w:rsidRDefault="000E3288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 xml:space="preserve">Cu privire la </w:t>
      </w:r>
      <w:r w:rsidR="00D45A20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>mod</w:t>
      </w:r>
      <w:r w:rsidR="006106F0" w:rsidRPr="00D64628">
        <w:rPr>
          <w:sz w:val="24"/>
          <w:szCs w:val="24"/>
          <w:lang w:val="ro-MO"/>
        </w:rPr>
        <w:t>ificarea</w:t>
      </w:r>
      <w:r w:rsidR="00D45A20" w:rsidRPr="00D64628"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>deciziei</w:t>
      </w:r>
      <w:r w:rsidR="006B2203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 xml:space="preserve">Consiliului </w:t>
      </w:r>
      <w:r w:rsidR="00A72ABD">
        <w:rPr>
          <w:sz w:val="24"/>
          <w:szCs w:val="24"/>
          <w:lang w:val="ro-MO"/>
        </w:rPr>
        <w:t>municipal</w:t>
      </w:r>
    </w:p>
    <w:p w:rsidR="00D64628" w:rsidRPr="00D64628" w:rsidRDefault="00D64628" w:rsidP="00B26251">
      <w:pPr>
        <w:jc w:val="both"/>
        <w:rPr>
          <w:sz w:val="24"/>
          <w:szCs w:val="24"/>
          <w:lang w:val="ro-MO"/>
        </w:rPr>
      </w:pPr>
      <w:r w:rsidRPr="00D64628">
        <w:rPr>
          <w:sz w:val="24"/>
          <w:szCs w:val="24"/>
          <w:lang w:val="ro-MO"/>
        </w:rPr>
        <w:t xml:space="preserve"> Orhei nr.</w:t>
      </w:r>
      <w:r w:rsidR="00A72ABD">
        <w:rPr>
          <w:sz w:val="24"/>
          <w:szCs w:val="24"/>
          <w:lang w:val="ro-MO"/>
        </w:rPr>
        <w:t>5.9</w:t>
      </w:r>
      <w:r w:rsidRPr="00D64628">
        <w:rPr>
          <w:sz w:val="24"/>
          <w:szCs w:val="24"/>
          <w:lang w:val="ro-MO"/>
        </w:rPr>
        <w:t xml:space="preserve"> din </w:t>
      </w:r>
      <w:r w:rsidR="00A72ABD">
        <w:rPr>
          <w:sz w:val="24"/>
          <w:szCs w:val="24"/>
          <w:lang w:val="ro-MO"/>
        </w:rPr>
        <w:t>10.06.2019</w:t>
      </w:r>
    </w:p>
    <w:p w:rsidR="00D64628" w:rsidRPr="006A542B" w:rsidRDefault="00D64628" w:rsidP="009620F7">
      <w:pPr>
        <w:jc w:val="both"/>
        <w:rPr>
          <w:sz w:val="24"/>
          <w:szCs w:val="24"/>
          <w:lang w:val="ro-MO"/>
        </w:rPr>
      </w:pPr>
    </w:p>
    <w:p w:rsidR="000F3029" w:rsidRPr="00240503" w:rsidRDefault="003F72FB" w:rsidP="000F3029">
      <w:pPr>
        <w:tabs>
          <w:tab w:val="left" w:pos="6348"/>
        </w:tabs>
        <w:jc w:val="both"/>
        <w:rPr>
          <w:bCs/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În conformitate cu art.</w:t>
      </w:r>
      <w:r w:rsidR="006A542B" w:rsidRPr="000742DE">
        <w:rPr>
          <w:sz w:val="24"/>
          <w:szCs w:val="24"/>
          <w:lang w:val="ro-MO"/>
        </w:rPr>
        <w:t xml:space="preserve">10, </w:t>
      </w:r>
      <w:r w:rsidR="006366AF">
        <w:rPr>
          <w:sz w:val="24"/>
          <w:szCs w:val="24"/>
          <w:lang w:val="ro-MO"/>
        </w:rPr>
        <w:t>art.</w:t>
      </w:r>
      <w:r w:rsidR="006A542B" w:rsidRPr="000742DE">
        <w:rPr>
          <w:sz w:val="24"/>
          <w:szCs w:val="24"/>
          <w:lang w:val="ro-MO"/>
        </w:rPr>
        <w:t xml:space="preserve">118-126 </w:t>
      </w:r>
      <w:r w:rsidR="006366AF">
        <w:rPr>
          <w:sz w:val="24"/>
          <w:szCs w:val="24"/>
          <w:lang w:val="ro-MO"/>
        </w:rPr>
        <w:t xml:space="preserve">din </w:t>
      </w:r>
      <w:r w:rsidR="006A542B" w:rsidRPr="000742DE">
        <w:rPr>
          <w:sz w:val="24"/>
          <w:szCs w:val="24"/>
          <w:lang w:val="ro-MO"/>
        </w:rPr>
        <w:t xml:space="preserve">Cod administrativ nr. 116 din 19.07.2018;  </w:t>
      </w:r>
      <w:r w:rsidR="00A72ABD">
        <w:rPr>
          <w:rStyle w:val="2"/>
          <w:color w:val="000000"/>
          <w:sz w:val="24"/>
          <w:szCs w:val="24"/>
          <w:lang w:val="ro-MO" w:eastAsia="ro-RO"/>
        </w:rPr>
        <w:t>art.14</w:t>
      </w:r>
      <w:r w:rsidR="00B23DED">
        <w:rPr>
          <w:rStyle w:val="2"/>
          <w:color w:val="000000"/>
          <w:sz w:val="24"/>
          <w:szCs w:val="24"/>
          <w:lang w:val="ro-MO" w:eastAsia="ro-RO"/>
        </w:rPr>
        <w:t>, alin.</w:t>
      </w:r>
      <w:r w:rsidR="00A72ABD">
        <w:rPr>
          <w:rStyle w:val="2"/>
          <w:color w:val="000000"/>
          <w:sz w:val="24"/>
          <w:szCs w:val="24"/>
          <w:lang w:val="ro-MO" w:eastAsia="ro-RO"/>
        </w:rPr>
        <w:t>(2)</w:t>
      </w:r>
      <w:r w:rsidR="00B23DED">
        <w:rPr>
          <w:rStyle w:val="2"/>
          <w:color w:val="000000"/>
          <w:sz w:val="24"/>
          <w:szCs w:val="24"/>
          <w:lang w:val="ro-MO" w:eastAsia="ro-RO"/>
        </w:rPr>
        <w:t>,</w:t>
      </w:r>
      <w:r w:rsidR="00A72ABD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proofErr w:type="spellStart"/>
      <w:r w:rsidR="00A72ABD">
        <w:rPr>
          <w:rStyle w:val="2"/>
          <w:color w:val="000000"/>
          <w:sz w:val="24"/>
          <w:szCs w:val="24"/>
          <w:lang w:val="ro-MO" w:eastAsia="ro-RO"/>
        </w:rPr>
        <w:t>lit.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>b</w:t>
      </w:r>
      <w:proofErr w:type="spellEnd"/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>)</w:t>
      </w:r>
      <w:r w:rsidR="00D36443" w:rsidRPr="000742DE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>din Legea nr. 436- XVI din 28.12.2006 „Privin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>d administraţia publică locală”;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art.1,</w:t>
      </w:r>
      <w:r w:rsidR="00A72ABD">
        <w:rPr>
          <w:rStyle w:val="2"/>
          <w:color w:val="000000"/>
          <w:sz w:val="24"/>
          <w:szCs w:val="24"/>
          <w:lang w:val="ro-MO" w:eastAsia="ro-RO"/>
        </w:rPr>
        <w:t xml:space="preserve"> alin.(2),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 xml:space="preserve"> art.4,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art.9</w:t>
      </w:r>
      <w:r w:rsidR="00F278F7">
        <w:rPr>
          <w:rStyle w:val="2"/>
          <w:color w:val="000000"/>
          <w:sz w:val="24"/>
          <w:szCs w:val="24"/>
          <w:lang w:val="ro-MO" w:eastAsia="ro-RO"/>
        </w:rPr>
        <w:t>, art.10</w:t>
      </w:r>
      <w:r w:rsidR="00B44A11">
        <w:rPr>
          <w:rStyle w:val="2"/>
          <w:color w:val="000000"/>
          <w:sz w:val="24"/>
          <w:szCs w:val="24"/>
          <w:lang w:val="ro-MO" w:eastAsia="ro-RO"/>
        </w:rPr>
        <w:t>, alin</w:t>
      </w:r>
      <w:r w:rsidR="00B23DED">
        <w:rPr>
          <w:rStyle w:val="2"/>
          <w:color w:val="000000"/>
          <w:sz w:val="24"/>
          <w:szCs w:val="24"/>
          <w:lang w:val="ro-MO" w:eastAsia="ro-RO"/>
        </w:rPr>
        <w:t>.</w:t>
      </w:r>
      <w:r w:rsidR="00B44A11">
        <w:rPr>
          <w:rStyle w:val="2"/>
          <w:color w:val="000000"/>
          <w:sz w:val="24"/>
          <w:szCs w:val="24"/>
          <w:lang w:val="ro-MO" w:eastAsia="ro-RO"/>
        </w:rPr>
        <w:t>(4)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ale </w:t>
      </w:r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 xml:space="preserve">Legii Republicii 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Moldova nr. 523-XIV din 16.07.1999 „Cu privire la proprietatea publică a </w:t>
      </w:r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 xml:space="preserve">unităţilor 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>administrativ-teritoriale”;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A72ABD">
        <w:rPr>
          <w:rStyle w:val="2"/>
          <w:color w:val="000000"/>
          <w:sz w:val="24"/>
          <w:szCs w:val="24"/>
          <w:lang w:val="ro-MO" w:eastAsia="ro-RO"/>
        </w:rPr>
        <w:t>art.5,</w:t>
      </w:r>
      <w:r w:rsidR="00B44A11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proofErr w:type="spellStart"/>
      <w:r w:rsidR="00B44A11">
        <w:rPr>
          <w:rStyle w:val="2"/>
          <w:color w:val="000000"/>
          <w:sz w:val="24"/>
          <w:szCs w:val="24"/>
          <w:lang w:val="ro-MO" w:eastAsia="ro-RO"/>
        </w:rPr>
        <w:t>lit.b</w:t>
      </w:r>
      <w:proofErr w:type="spellEnd"/>
      <w:r w:rsidR="00B44A11">
        <w:rPr>
          <w:rStyle w:val="2"/>
          <w:color w:val="000000"/>
          <w:sz w:val="24"/>
          <w:szCs w:val="24"/>
          <w:lang w:val="ro-MO" w:eastAsia="ro-RO"/>
        </w:rPr>
        <w:t>),</w:t>
      </w:r>
      <w:r w:rsidR="00A72ABD">
        <w:rPr>
          <w:rStyle w:val="2"/>
          <w:color w:val="000000"/>
          <w:sz w:val="24"/>
          <w:szCs w:val="24"/>
          <w:lang w:val="ro-MO" w:eastAsia="ro-RO"/>
        </w:rPr>
        <w:t xml:space="preserve"> art.9, alin.(1</w:t>
      </w:r>
      <w:r w:rsidR="00F836AB" w:rsidRPr="000742DE">
        <w:rPr>
          <w:rStyle w:val="2"/>
          <w:color w:val="000000"/>
          <w:sz w:val="24"/>
          <w:szCs w:val="24"/>
          <w:lang w:val="ro-MO" w:eastAsia="ro-RO"/>
        </w:rPr>
        <w:t>)</w:t>
      </w:r>
      <w:r w:rsidR="00B44A11">
        <w:rPr>
          <w:rStyle w:val="2"/>
          <w:color w:val="000000"/>
          <w:sz w:val="24"/>
          <w:szCs w:val="24"/>
          <w:lang w:val="ro-MO" w:eastAsia="ro-RO"/>
        </w:rPr>
        <w:t xml:space="preserve">, art.12, </w:t>
      </w:r>
      <w:proofErr w:type="spellStart"/>
      <w:r w:rsidR="00B44A11">
        <w:rPr>
          <w:rStyle w:val="2"/>
          <w:color w:val="000000"/>
          <w:sz w:val="24"/>
          <w:szCs w:val="24"/>
          <w:lang w:val="ro-MO" w:eastAsia="ro-RO"/>
        </w:rPr>
        <w:t>lit.d</w:t>
      </w:r>
      <w:proofErr w:type="spellEnd"/>
      <w:r w:rsidR="00B44A11">
        <w:rPr>
          <w:rStyle w:val="2"/>
          <w:color w:val="000000"/>
          <w:sz w:val="24"/>
          <w:szCs w:val="24"/>
          <w:lang w:val="ro-MO" w:eastAsia="ro-RO"/>
        </w:rPr>
        <w:t>)</w:t>
      </w:r>
      <w:r w:rsidR="006A542B" w:rsidRPr="000742DE">
        <w:rPr>
          <w:rStyle w:val="2"/>
          <w:color w:val="000000"/>
          <w:sz w:val="24"/>
          <w:szCs w:val="24"/>
          <w:lang w:val="ro-MO" w:eastAsia="ro-RO"/>
        </w:rPr>
        <w:t xml:space="preserve"> ale Legii nr. 121-XVI din 04.05.2007 „Privind administrarea şi </w:t>
      </w:r>
      <w:proofErr w:type="spellStart"/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>deetatizarea</w:t>
      </w:r>
      <w:proofErr w:type="spellEnd"/>
      <w:r w:rsidR="006A542B" w:rsidRPr="000742DE">
        <w:rPr>
          <w:rStyle w:val="22"/>
          <w:color w:val="000000"/>
          <w:sz w:val="24"/>
          <w:szCs w:val="24"/>
          <w:lang w:val="ro-MO" w:eastAsia="ro-RO"/>
        </w:rPr>
        <w:t xml:space="preserve"> proprietăţii publice”;</w:t>
      </w:r>
      <w:r w:rsidR="00F836AB" w:rsidRPr="000742DE">
        <w:rPr>
          <w:sz w:val="24"/>
          <w:szCs w:val="24"/>
          <w:lang w:val="ro-MO"/>
        </w:rPr>
        <w:t xml:space="preserve"> </w:t>
      </w:r>
      <w:r w:rsidR="000B6545" w:rsidRPr="000B6545">
        <w:rPr>
          <w:sz w:val="24"/>
          <w:szCs w:val="24"/>
          <w:lang w:val="ro-MO"/>
        </w:rPr>
        <w:t xml:space="preserve">art.5, alin.(4), </w:t>
      </w:r>
      <w:proofErr w:type="spellStart"/>
      <w:r w:rsidR="000B6545" w:rsidRPr="000B6545">
        <w:rPr>
          <w:sz w:val="24"/>
          <w:szCs w:val="24"/>
          <w:lang w:val="ro-MO"/>
        </w:rPr>
        <w:t>lit.a</w:t>
      </w:r>
      <w:proofErr w:type="spellEnd"/>
      <w:r w:rsidR="000B6545" w:rsidRPr="000B6545">
        <w:rPr>
          <w:sz w:val="24"/>
          <w:szCs w:val="24"/>
          <w:lang w:val="ro-MO"/>
        </w:rPr>
        <w:t>)</w:t>
      </w:r>
      <w:r w:rsidR="000B6545">
        <w:rPr>
          <w:sz w:val="24"/>
          <w:szCs w:val="24"/>
          <w:lang w:val="ro-MO"/>
        </w:rPr>
        <w:t xml:space="preserve"> al</w:t>
      </w:r>
      <w:r w:rsidR="000B6545" w:rsidRPr="000B6545">
        <w:rPr>
          <w:sz w:val="24"/>
          <w:szCs w:val="24"/>
          <w:lang w:val="ro-MO"/>
        </w:rPr>
        <w:t xml:space="preserve"> Legii privind delimitarea proprietății publice nr.29 din 05.04.2018;</w:t>
      </w:r>
      <w:r w:rsidR="000B6545">
        <w:rPr>
          <w:sz w:val="24"/>
          <w:szCs w:val="24"/>
          <w:lang w:val="ro-MO"/>
        </w:rPr>
        <w:t xml:space="preserve"> </w:t>
      </w:r>
      <w:r w:rsidR="00EE543B">
        <w:rPr>
          <w:sz w:val="24"/>
          <w:szCs w:val="24"/>
          <w:lang w:val="ro-MO"/>
        </w:rPr>
        <w:t xml:space="preserve">art.3, alin.(2), </w:t>
      </w:r>
      <w:r w:rsidR="006A542B" w:rsidRPr="000742DE">
        <w:rPr>
          <w:sz w:val="24"/>
          <w:szCs w:val="24"/>
          <w:lang w:val="ro-MO"/>
        </w:rPr>
        <w:t>art.7, alin.(1) al</w:t>
      </w:r>
      <w:r w:rsidR="00EE543B">
        <w:rPr>
          <w:sz w:val="24"/>
          <w:szCs w:val="24"/>
          <w:lang w:val="ro-MO"/>
        </w:rPr>
        <w:t>e</w:t>
      </w:r>
      <w:r w:rsidR="006A542B" w:rsidRPr="000742DE">
        <w:rPr>
          <w:sz w:val="24"/>
          <w:szCs w:val="24"/>
          <w:lang w:val="ro-MO"/>
        </w:rPr>
        <w:t xml:space="preserve"> </w:t>
      </w:r>
      <w:r w:rsidR="006A542B" w:rsidRPr="000742DE">
        <w:rPr>
          <w:bCs/>
          <w:sz w:val="24"/>
          <w:szCs w:val="24"/>
          <w:lang w:val="ro-MO"/>
        </w:rPr>
        <w:t>Legii</w:t>
      </w:r>
      <w:r w:rsidR="006A542B" w:rsidRPr="000742DE">
        <w:rPr>
          <w:sz w:val="24"/>
          <w:szCs w:val="24"/>
          <w:lang w:val="ro-MO"/>
        </w:rPr>
        <w:t xml:space="preserve"> nr.246 din 22.11.2017 </w:t>
      </w:r>
      <w:r w:rsidR="006A542B" w:rsidRPr="000742DE">
        <w:rPr>
          <w:bCs/>
          <w:sz w:val="24"/>
          <w:szCs w:val="24"/>
          <w:lang w:val="ro-MO"/>
        </w:rPr>
        <w:t>cu privire la întreprinderea de st</w:t>
      </w:r>
      <w:r w:rsidR="000742DE">
        <w:rPr>
          <w:bCs/>
          <w:sz w:val="24"/>
          <w:szCs w:val="24"/>
          <w:lang w:val="ro-MO"/>
        </w:rPr>
        <w:t>at şi întreprinderea municipală;</w:t>
      </w:r>
      <w:r w:rsidR="009508FD" w:rsidRPr="000742DE">
        <w:rPr>
          <w:bCs/>
          <w:sz w:val="24"/>
          <w:szCs w:val="24"/>
          <w:lang w:val="ro-MO"/>
        </w:rPr>
        <w:t xml:space="preserve"> </w:t>
      </w:r>
      <w:r w:rsidR="006B381C">
        <w:rPr>
          <w:sz w:val="24"/>
          <w:szCs w:val="24"/>
          <w:lang w:val="ro-MO"/>
        </w:rPr>
        <w:t>pct.10, 12</w:t>
      </w:r>
      <w:r w:rsidR="006B381C" w:rsidRPr="006B381C">
        <w:rPr>
          <w:sz w:val="24"/>
          <w:szCs w:val="24"/>
          <w:lang w:val="ro-MO"/>
        </w:rPr>
        <w:t xml:space="preserve"> di</w:t>
      </w:r>
      <w:r w:rsidR="006B381C">
        <w:rPr>
          <w:sz w:val="24"/>
          <w:szCs w:val="24"/>
          <w:lang w:val="ro-MO"/>
        </w:rPr>
        <w:t>n</w:t>
      </w:r>
      <w:r w:rsidR="006B381C" w:rsidRPr="006B381C">
        <w:rPr>
          <w:sz w:val="24"/>
          <w:szCs w:val="24"/>
          <w:lang w:val="ro-MO"/>
        </w:rPr>
        <w:t xml:space="preserve"> Regulamentul cu privire la modul de dare în locațiune a activelor neutilizate, aprobat prin </w:t>
      </w:r>
      <w:proofErr w:type="spellStart"/>
      <w:r w:rsidR="006B381C" w:rsidRPr="006B381C">
        <w:rPr>
          <w:sz w:val="24"/>
          <w:szCs w:val="24"/>
          <w:lang w:val="ro-MO"/>
        </w:rPr>
        <w:t>Hotărîrea</w:t>
      </w:r>
      <w:proofErr w:type="spellEnd"/>
      <w:r w:rsidR="006B381C" w:rsidRPr="006B381C">
        <w:rPr>
          <w:sz w:val="24"/>
          <w:szCs w:val="24"/>
          <w:lang w:val="ro-MO"/>
        </w:rPr>
        <w:t xml:space="preserve"> Guvernului nr. 483 din 29.03.2008,</w:t>
      </w:r>
      <w:r w:rsidR="006B381C">
        <w:rPr>
          <w:bCs/>
          <w:sz w:val="24"/>
          <w:szCs w:val="24"/>
          <w:lang w:val="ro-MO"/>
        </w:rPr>
        <w:t xml:space="preserve"> </w:t>
      </w:r>
      <w:r w:rsidR="003950E3">
        <w:rPr>
          <w:bCs/>
          <w:sz w:val="24"/>
          <w:szCs w:val="24"/>
          <w:lang w:val="ro-MO"/>
        </w:rPr>
        <w:t xml:space="preserve">Hotărârii Judecătoriei Chișinău, sediul Centru din 29.03.2018; Deciziei Colegiul civil și </w:t>
      </w:r>
      <w:r w:rsidR="00CC5D94">
        <w:rPr>
          <w:bCs/>
          <w:sz w:val="24"/>
          <w:szCs w:val="24"/>
          <w:lang w:val="ro-MO"/>
        </w:rPr>
        <w:t>contencios</w:t>
      </w:r>
      <w:r w:rsidR="003950E3">
        <w:rPr>
          <w:bCs/>
          <w:sz w:val="24"/>
          <w:szCs w:val="24"/>
          <w:lang w:val="ro-MO"/>
        </w:rPr>
        <w:t xml:space="preserve"> administrativ al Curții de Apel Chișinău din 26.02.2019; </w:t>
      </w:r>
      <w:r>
        <w:rPr>
          <w:bCs/>
          <w:sz w:val="24"/>
          <w:szCs w:val="24"/>
          <w:lang w:val="ro-MO"/>
        </w:rPr>
        <w:t>Deciziei</w:t>
      </w:r>
      <w:r w:rsidR="00870369" w:rsidRPr="000742DE">
        <w:rPr>
          <w:bCs/>
          <w:sz w:val="24"/>
          <w:szCs w:val="24"/>
          <w:lang w:val="ro-MO"/>
        </w:rPr>
        <w:t xml:space="preserve"> </w:t>
      </w:r>
      <w:r w:rsidR="000742DE">
        <w:rPr>
          <w:bCs/>
          <w:sz w:val="24"/>
          <w:szCs w:val="24"/>
          <w:lang w:val="ro-MO"/>
        </w:rPr>
        <w:t>Co</w:t>
      </w:r>
      <w:r w:rsidR="00DB2180">
        <w:rPr>
          <w:bCs/>
          <w:sz w:val="24"/>
          <w:szCs w:val="24"/>
          <w:lang w:val="ro-MO"/>
        </w:rPr>
        <w:t>nsiliul orășenesc Orhei nr.8.12 din 05.08</w:t>
      </w:r>
      <w:r w:rsidR="000742DE">
        <w:rPr>
          <w:bCs/>
          <w:sz w:val="24"/>
          <w:szCs w:val="24"/>
          <w:lang w:val="ro-MO"/>
        </w:rPr>
        <w:t>.201</w:t>
      </w:r>
      <w:r w:rsidR="00DB2180">
        <w:rPr>
          <w:bCs/>
          <w:sz w:val="24"/>
          <w:szCs w:val="24"/>
          <w:lang w:val="ro-MO"/>
        </w:rPr>
        <w:t>0</w:t>
      </w:r>
      <w:r w:rsidR="000742DE">
        <w:rPr>
          <w:bCs/>
          <w:sz w:val="24"/>
          <w:szCs w:val="24"/>
          <w:lang w:val="ro-MO"/>
        </w:rPr>
        <w:t xml:space="preserve">, </w:t>
      </w:r>
      <w:r w:rsidR="00DB2180" w:rsidRPr="00DB2180">
        <w:rPr>
          <w:sz w:val="24"/>
          <w:szCs w:val="24"/>
          <w:lang w:val="ro-MO"/>
        </w:rPr>
        <w:t>urmare examinării adresării Consiliului Raional Orhei către Consiliului municipal Orhei și Regia Apă – Orhei S.A. nr. 422-09 din 04.09.2019 și Notei informative</w:t>
      </w:r>
      <w:r w:rsidR="000F3029" w:rsidRPr="000742DE">
        <w:rPr>
          <w:rFonts w:eastAsia="Verdana"/>
          <w:sz w:val="24"/>
          <w:szCs w:val="24"/>
          <w:lang w:val="ro-MO"/>
        </w:rPr>
        <w:t>,</w:t>
      </w:r>
    </w:p>
    <w:p w:rsidR="009620F7" w:rsidRPr="00753A45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</w:t>
      </w:r>
      <w:r w:rsidR="009620F7" w:rsidRPr="00DE1736">
        <w:rPr>
          <w:sz w:val="24"/>
          <w:szCs w:val="24"/>
          <w:lang w:val="ro-MO"/>
        </w:rPr>
        <w:t xml:space="preserve"> </w:t>
      </w:r>
      <w:r w:rsidR="009620F7" w:rsidRPr="00753A45">
        <w:rPr>
          <w:sz w:val="24"/>
          <w:szCs w:val="24"/>
          <w:lang w:val="ro-MO"/>
        </w:rPr>
        <w:t>CONSILIUL MUNICIPAL ORHEI DECIDE:</w:t>
      </w:r>
    </w:p>
    <w:p w:rsidR="009620F7" w:rsidRDefault="009620F7" w:rsidP="00CF3B3A">
      <w:pPr>
        <w:pStyle w:val="a3"/>
        <w:numPr>
          <w:ilvl w:val="0"/>
          <w:numId w:val="2"/>
        </w:numPr>
        <w:jc w:val="both"/>
        <w:rPr>
          <w:lang w:val="ro-MO"/>
        </w:rPr>
      </w:pPr>
      <w:r w:rsidRPr="00753A45">
        <w:rPr>
          <w:lang w:val="ro-MO"/>
        </w:rPr>
        <w:t>Se</w:t>
      </w:r>
      <w:r w:rsidR="00D45A20" w:rsidRPr="00753A45">
        <w:rPr>
          <w:lang w:val="ro-MO"/>
        </w:rPr>
        <w:t xml:space="preserve"> </w:t>
      </w:r>
      <w:r w:rsidR="00916ED4" w:rsidRPr="00753A45">
        <w:rPr>
          <w:lang w:val="ro-MO"/>
        </w:rPr>
        <w:t>modifică d</w:t>
      </w:r>
      <w:r w:rsidR="00FB6CDA" w:rsidRPr="00753A45">
        <w:rPr>
          <w:lang w:val="ro-MO"/>
        </w:rPr>
        <w:t>ecizia</w:t>
      </w:r>
      <w:r w:rsidRPr="00753A45">
        <w:rPr>
          <w:lang w:val="ro-MO"/>
        </w:rPr>
        <w:t xml:space="preserve"> </w:t>
      </w:r>
      <w:r w:rsidR="00A51569" w:rsidRPr="00753A45">
        <w:rPr>
          <w:lang w:val="ro-MO"/>
        </w:rPr>
        <w:t xml:space="preserve">Consiliului </w:t>
      </w:r>
      <w:r w:rsidR="00753A45" w:rsidRPr="00753A45">
        <w:rPr>
          <w:lang w:val="ro-MO"/>
        </w:rPr>
        <w:t xml:space="preserve">municipal </w:t>
      </w:r>
      <w:r w:rsidR="00A51569" w:rsidRPr="00753A45">
        <w:rPr>
          <w:lang w:val="ro-MO"/>
        </w:rPr>
        <w:t>Orhei nr.</w:t>
      </w:r>
      <w:r w:rsidR="00753A45" w:rsidRPr="00753A45">
        <w:rPr>
          <w:lang w:val="ro-MO"/>
        </w:rPr>
        <w:t>5.9</w:t>
      </w:r>
      <w:r w:rsidR="00A51569" w:rsidRPr="00753A45">
        <w:rPr>
          <w:lang w:val="ro-MO"/>
        </w:rPr>
        <w:t xml:space="preserve"> din </w:t>
      </w:r>
      <w:r w:rsidR="00753A45" w:rsidRPr="00753A45">
        <w:rPr>
          <w:lang w:val="ro-MO"/>
        </w:rPr>
        <w:t>10.06.2019</w:t>
      </w:r>
      <w:r w:rsidR="00A51569" w:rsidRPr="00753A45">
        <w:rPr>
          <w:lang w:val="ro-MO"/>
        </w:rPr>
        <w:t xml:space="preserve"> </w:t>
      </w:r>
      <w:r w:rsidR="00753A45" w:rsidRPr="00753A45">
        <w:rPr>
          <w:lang w:val="ro-MO"/>
        </w:rPr>
        <w:t>“</w:t>
      </w:r>
      <w:r w:rsidR="00753A45" w:rsidRPr="00753A45">
        <w:rPr>
          <w:rStyle w:val="2"/>
          <w:lang w:val="ro-MO"/>
        </w:rPr>
        <w:t>C</w:t>
      </w:r>
      <w:r w:rsidR="000B2F0B" w:rsidRPr="00753A45">
        <w:rPr>
          <w:rStyle w:val="2"/>
          <w:lang w:val="ro-MO"/>
        </w:rPr>
        <w:t xml:space="preserve">u privire la </w:t>
      </w:r>
      <w:r w:rsidR="00753A45" w:rsidRPr="00753A45">
        <w:rPr>
          <w:rStyle w:val="2"/>
          <w:lang w:val="ro-MO"/>
        </w:rPr>
        <w:t>transmiterea în locațiune”</w:t>
      </w:r>
      <w:r w:rsidR="00A51569" w:rsidRPr="00753A45">
        <w:rPr>
          <w:lang w:val="ro-MO"/>
        </w:rPr>
        <w:t xml:space="preserve">, </w:t>
      </w:r>
      <w:r w:rsidRPr="00753A45">
        <w:rPr>
          <w:lang w:val="ro-MO"/>
        </w:rPr>
        <w:t>după cum urmează:</w:t>
      </w:r>
    </w:p>
    <w:p w:rsidR="00240503" w:rsidRPr="00240503" w:rsidRDefault="008C3B4E" w:rsidP="00240503">
      <w:pPr>
        <w:pStyle w:val="a3"/>
        <w:numPr>
          <w:ilvl w:val="1"/>
          <w:numId w:val="2"/>
        </w:numPr>
        <w:jc w:val="both"/>
        <w:rPr>
          <w:lang w:val="ro-MO"/>
        </w:rPr>
      </w:pPr>
      <w:r>
        <w:rPr>
          <w:lang w:val="ro-MO"/>
        </w:rPr>
        <w:t>î</w:t>
      </w:r>
      <w:r w:rsidR="006B381C">
        <w:rPr>
          <w:lang w:val="ro-MO"/>
        </w:rPr>
        <w:t xml:space="preserve">n punctul 1 al deciziei prenotate sintagma </w:t>
      </w:r>
      <w:r w:rsidR="006B381C">
        <w:rPr>
          <w:lang w:val="en-US"/>
        </w:rPr>
        <w:t>“</w:t>
      </w:r>
      <w:r w:rsidR="006B381C">
        <w:rPr>
          <w:lang w:val="ro-MO"/>
        </w:rPr>
        <w:t>pe termen de 1 (unu) ani</w:t>
      </w:r>
      <w:r w:rsidR="006B381C">
        <w:rPr>
          <w:lang w:val="en-US"/>
        </w:rPr>
        <w:t>”</w:t>
      </w:r>
      <w:r>
        <w:rPr>
          <w:lang w:val="en-US"/>
        </w:rPr>
        <w:t xml:space="preserve"> se </w:t>
      </w:r>
      <w:r w:rsidRPr="008C3B4E">
        <w:rPr>
          <w:lang w:val="ro-MO"/>
        </w:rPr>
        <w:t>înlocuiască</w:t>
      </w:r>
      <w:r w:rsidR="006B381C" w:rsidRPr="008C3B4E">
        <w:rPr>
          <w:lang w:val="ro-MO"/>
        </w:rPr>
        <w:t xml:space="preserve"> </w:t>
      </w:r>
      <w:r w:rsidR="006B381C">
        <w:rPr>
          <w:lang w:val="en-US"/>
        </w:rPr>
        <w:t xml:space="preserve">cu </w:t>
      </w:r>
      <w:r w:rsidR="006B381C">
        <w:rPr>
          <w:lang w:val="ro-MO"/>
        </w:rPr>
        <w:t>sintagma</w:t>
      </w:r>
      <w:r w:rsidR="006B381C" w:rsidRPr="006B381C">
        <w:rPr>
          <w:lang w:val="en-US"/>
        </w:rPr>
        <w:t xml:space="preserve"> </w:t>
      </w:r>
      <w:r w:rsidR="006B381C">
        <w:rPr>
          <w:lang w:val="en-US"/>
        </w:rPr>
        <w:t>“</w:t>
      </w:r>
      <w:proofErr w:type="spellStart"/>
      <w:r>
        <w:rPr>
          <w:lang w:val="ro-MO"/>
        </w:rPr>
        <w:t>pînă</w:t>
      </w:r>
      <w:proofErr w:type="spellEnd"/>
      <w:r>
        <w:rPr>
          <w:lang w:val="ro-MO"/>
        </w:rPr>
        <w:t xml:space="preserve"> la 25 martie anul 2022</w:t>
      </w:r>
      <w:r w:rsidR="006B381C">
        <w:rPr>
          <w:lang w:val="en-US"/>
        </w:rPr>
        <w:t>”</w:t>
      </w:r>
      <w:r w:rsidR="00240503">
        <w:rPr>
          <w:lang w:val="en-US"/>
        </w:rPr>
        <w:t>;</w:t>
      </w:r>
    </w:p>
    <w:p w:rsidR="006B381C" w:rsidRDefault="006B381C" w:rsidP="00240503">
      <w:pPr>
        <w:pStyle w:val="a3"/>
        <w:numPr>
          <w:ilvl w:val="1"/>
          <w:numId w:val="2"/>
        </w:numPr>
        <w:jc w:val="both"/>
        <w:rPr>
          <w:lang w:val="ro-MO"/>
        </w:rPr>
      </w:pPr>
      <w:r w:rsidRPr="00240503">
        <w:rPr>
          <w:lang w:val="ro-MO"/>
        </w:rPr>
        <w:t xml:space="preserve">modificarea anexei nr.1 la decizia </w:t>
      </w:r>
      <w:r w:rsidR="00240503">
        <w:rPr>
          <w:lang w:val="ro-MO"/>
        </w:rPr>
        <w:t xml:space="preserve">prenotată, </w:t>
      </w:r>
      <w:r w:rsidR="00240503" w:rsidRPr="00753A45">
        <w:rPr>
          <w:lang w:val="ro-MO"/>
        </w:rPr>
        <w:t>după cum urmează:</w:t>
      </w:r>
    </w:p>
    <w:p w:rsidR="00240503" w:rsidRDefault="00A51569" w:rsidP="00240503">
      <w:pPr>
        <w:pStyle w:val="a3"/>
        <w:numPr>
          <w:ilvl w:val="0"/>
          <w:numId w:val="7"/>
        </w:numPr>
        <w:jc w:val="both"/>
        <w:rPr>
          <w:lang w:val="ro-MO"/>
        </w:rPr>
      </w:pPr>
      <w:r w:rsidRPr="00240503">
        <w:rPr>
          <w:lang w:val="ro-MO"/>
        </w:rPr>
        <w:t xml:space="preserve">se </w:t>
      </w:r>
      <w:r w:rsidR="00753A45" w:rsidRPr="00240503">
        <w:rPr>
          <w:lang w:val="ro-MO"/>
        </w:rPr>
        <w:t xml:space="preserve">exclude nr.5 </w:t>
      </w:r>
      <w:r w:rsidR="00753A45" w:rsidRPr="00240503">
        <w:rPr>
          <w:lang w:val="en-US"/>
        </w:rPr>
        <w:t>“</w:t>
      </w:r>
      <w:r w:rsidR="00753A45" w:rsidRPr="00240503">
        <w:rPr>
          <w:lang w:val="ro-MO"/>
        </w:rPr>
        <w:t>Consiliul raional Orhei (Serviciul Raional de Arhivă)</w:t>
      </w:r>
      <w:r w:rsidR="00753A45" w:rsidRPr="00240503">
        <w:rPr>
          <w:lang w:val="en-US"/>
        </w:rPr>
        <w:t xml:space="preserve">” din </w:t>
      </w:r>
      <w:r w:rsidR="00753A45" w:rsidRPr="00240503">
        <w:rPr>
          <w:lang w:val="ro-MO"/>
        </w:rPr>
        <w:t>lista locațiilor pentru transmitere în locațiune prin licitație;</w:t>
      </w:r>
    </w:p>
    <w:p w:rsidR="00753A45" w:rsidRPr="00240503" w:rsidRDefault="00753A45" w:rsidP="00240503">
      <w:pPr>
        <w:pStyle w:val="a3"/>
        <w:numPr>
          <w:ilvl w:val="0"/>
          <w:numId w:val="7"/>
        </w:numPr>
        <w:jc w:val="both"/>
        <w:rPr>
          <w:lang w:val="ro-MO"/>
        </w:rPr>
      </w:pPr>
      <w:r w:rsidRPr="00240503">
        <w:rPr>
          <w:lang w:val="ro-MO"/>
        </w:rPr>
        <w:t xml:space="preserve">se exclude nr.6 </w:t>
      </w:r>
      <w:r w:rsidRPr="00240503">
        <w:rPr>
          <w:lang w:val="en-US"/>
        </w:rPr>
        <w:t>“</w:t>
      </w:r>
      <w:r w:rsidRPr="00240503">
        <w:rPr>
          <w:lang w:val="ro-MO"/>
        </w:rPr>
        <w:t>Centrul de Poștă Orhei</w:t>
      </w:r>
      <w:r w:rsidRPr="00240503">
        <w:rPr>
          <w:lang w:val="en-US"/>
        </w:rPr>
        <w:t xml:space="preserve">” din </w:t>
      </w:r>
      <w:r w:rsidRPr="00240503">
        <w:rPr>
          <w:lang w:val="ro-MO"/>
        </w:rPr>
        <w:t>lista locațiilor pentru transmitere în locațiune prin licitație.</w:t>
      </w:r>
    </w:p>
    <w:p w:rsidR="00C52E13" w:rsidRPr="00D73D83" w:rsidRDefault="00C52E13" w:rsidP="00D73D83">
      <w:pPr>
        <w:pStyle w:val="a3"/>
        <w:numPr>
          <w:ilvl w:val="0"/>
          <w:numId w:val="2"/>
        </w:numPr>
        <w:jc w:val="both"/>
        <w:rPr>
          <w:lang w:val="ro-MO"/>
        </w:rPr>
      </w:pPr>
      <w:r w:rsidRPr="00C52E13">
        <w:rPr>
          <w:lang w:val="ro-MO"/>
        </w:rPr>
        <w:t>Director general interimar Regia Apă Canal  - Orhei S.A. dl Vitalie CARP va întreprinde acțiunile necesare pentru executarea prezentei decizii.</w:t>
      </w:r>
    </w:p>
    <w:p w:rsidR="00D50BDA" w:rsidRDefault="00DA57D1" w:rsidP="00D50BD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D50BDA">
        <w:rPr>
          <w:lang w:val="ro-MO"/>
        </w:rPr>
        <w:t>Prezenta decizie intră în vigoare la data includerii acestea în Registrul de stat al actelor locale</w:t>
      </w:r>
      <w:r w:rsidR="00FC5D00" w:rsidRPr="00D50BDA">
        <w:rPr>
          <w:lang w:val="ro-MO"/>
        </w:rPr>
        <w:t>,</w:t>
      </w:r>
      <w:r w:rsidRPr="00D50BDA">
        <w:rPr>
          <w:lang w:val="ro-MO"/>
        </w:rPr>
        <w:t xml:space="preserve"> poate fi atacată la Judecătoria mun.Orhei în termen de 30 zile din data comunicării în c</w:t>
      </w:r>
      <w:r w:rsidR="00FC5D00" w:rsidRPr="00D50BDA">
        <w:rPr>
          <w:lang w:val="ro-MO"/>
        </w:rPr>
        <w:t>ondițiile Codului Administrativ</w:t>
      </w:r>
      <w:r w:rsidRPr="00D50BDA">
        <w:rPr>
          <w:lang w:val="ro-MO"/>
        </w:rPr>
        <w:t xml:space="preserve">. </w:t>
      </w:r>
    </w:p>
    <w:p w:rsidR="00D50BDA" w:rsidRPr="00CF3B3A" w:rsidRDefault="009620F7" w:rsidP="00CF3B3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D50BDA">
        <w:rPr>
          <w:lang w:val="ro-MO"/>
        </w:rPr>
        <w:t>Controlul asupra executării prez</w:t>
      </w:r>
      <w:r w:rsidR="002474F7" w:rsidRPr="00D50BDA">
        <w:rPr>
          <w:lang w:val="ro-MO"/>
        </w:rPr>
        <w:t xml:space="preserve">entei decizii </w:t>
      </w:r>
      <w:r w:rsidR="00292E62" w:rsidRPr="00D50BDA">
        <w:rPr>
          <w:lang w:val="ro-MO"/>
        </w:rPr>
        <w:t xml:space="preserve">se </w:t>
      </w:r>
      <w:r w:rsidR="00D50BDA" w:rsidRPr="00D50BDA">
        <w:rPr>
          <w:lang w:val="ro-MO"/>
        </w:rPr>
        <w:t xml:space="preserve">revine viceprimarilor ale </w:t>
      </w:r>
      <w:r w:rsidR="00D73D83">
        <w:rPr>
          <w:lang w:val="ro-MO"/>
        </w:rPr>
        <w:t>Autorității executive a Consiliului municipal Orhei</w:t>
      </w:r>
      <w:r w:rsidR="006B381C">
        <w:rPr>
          <w:lang w:val="ro-MO"/>
        </w:rPr>
        <w:t xml:space="preserve"> în conformitate cu atribuțiilor stabilite</w:t>
      </w:r>
      <w:r w:rsidR="00D50BDA" w:rsidRPr="00D50BDA">
        <w:rPr>
          <w:lang w:val="ro-MO"/>
        </w:rPr>
        <w:t>.</w:t>
      </w: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593"/>
        <w:gridCol w:w="4631"/>
      </w:tblGrid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 xml:space="preserve">Primarul al municipiului Orhei                                                      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_____________________</w:t>
            </w:r>
            <w:r w:rsidR="00D50BDA" w:rsidRPr="00EE5642">
              <w:t>Pavel VEREJANU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>Viceprimarul al municipiului  Orhei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____________________</w:t>
            </w:r>
            <w:r w:rsidR="00D50BDA" w:rsidRPr="00EE5642">
              <w:t>Anastasia ȚURCAN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>Viceprimar al municipiului Orhei</w:t>
            </w:r>
          </w:p>
        </w:tc>
        <w:tc>
          <w:tcPr>
            <w:tcW w:w="4631" w:type="dxa"/>
          </w:tcPr>
          <w:p w:rsidR="00D50BDA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</w:t>
            </w:r>
            <w:r w:rsidR="00D50BDA" w:rsidRPr="00EE5642">
              <w:t>Cristina COJOCARI</w:t>
            </w:r>
          </w:p>
        </w:tc>
      </w:tr>
      <w:tr w:rsidR="00EE2339" w:rsidRPr="00EE5642" w:rsidTr="00EE2339">
        <w:tc>
          <w:tcPr>
            <w:tcW w:w="4593" w:type="dxa"/>
          </w:tcPr>
          <w:p w:rsidR="00EE2339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EE2339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EE5642">
              <w:t>Viceprimar al municipiului  Orhei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EE5642">
              <w:t>____________________</w:t>
            </w:r>
            <w:r w:rsidR="00D50BDA" w:rsidRPr="00EE5642">
              <w:t xml:space="preserve">Valerian CRISTEA  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EE5642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Secretar al Consiliului municipal Orhei</w:t>
            </w:r>
            <w:r w:rsidR="0043005B" w:rsidRPr="00EE5642">
              <w:rPr>
                <w:sz w:val="24"/>
                <w:szCs w:val="24"/>
                <w:lang w:val="ro-MO"/>
              </w:rPr>
              <w:t xml:space="preserve">, </w:t>
            </w:r>
          </w:p>
        </w:tc>
        <w:tc>
          <w:tcPr>
            <w:tcW w:w="4631" w:type="dxa"/>
          </w:tcPr>
          <w:p w:rsidR="00D50BDA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___________________</w:t>
            </w:r>
            <w:r w:rsidR="00D50BDA" w:rsidRPr="00EE5642">
              <w:rPr>
                <w:lang w:val="ro-MO"/>
              </w:rPr>
              <w:t>Ala BURACOVSCHI</w:t>
            </w:r>
          </w:p>
        </w:tc>
      </w:tr>
      <w:tr w:rsidR="00EE2339" w:rsidRPr="00EE5642" w:rsidTr="00EE2339">
        <w:tc>
          <w:tcPr>
            <w:tcW w:w="4593" w:type="dxa"/>
          </w:tcPr>
          <w:p w:rsidR="00EE2339" w:rsidRPr="00EE5642" w:rsidRDefault="00EE2339" w:rsidP="00D1644A">
            <w:pPr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EE2339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D50BDA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</w:t>
            </w:r>
            <w:r w:rsidR="00D50BDA" w:rsidRPr="00EE5642">
              <w:rPr>
                <w:lang w:val="ro-MO"/>
              </w:rPr>
              <w:t xml:space="preserve">Alina </w:t>
            </w:r>
            <w:r w:rsidR="000913A0" w:rsidRPr="00EE5642">
              <w:rPr>
                <w:lang w:val="ro-MO"/>
              </w:rPr>
              <w:t>TRUSOVSCAIA</w:t>
            </w:r>
          </w:p>
        </w:tc>
      </w:tr>
      <w:tr w:rsidR="00EE2339" w:rsidRPr="00EE5642" w:rsidTr="00EE2339">
        <w:tc>
          <w:tcPr>
            <w:tcW w:w="4593" w:type="dxa"/>
          </w:tcPr>
          <w:p w:rsidR="00EE2339" w:rsidRPr="00EE5642" w:rsidRDefault="00EE2339" w:rsidP="00D1644A">
            <w:pPr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EE2339" w:rsidRPr="00EE5642" w:rsidRDefault="00EE2339" w:rsidP="00EE2339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EE2339" w:rsidRPr="00EE5642" w:rsidTr="00EE2339">
        <w:tc>
          <w:tcPr>
            <w:tcW w:w="4593" w:type="dxa"/>
          </w:tcPr>
          <w:p w:rsidR="00EE2339" w:rsidRPr="00EE5642" w:rsidRDefault="000C43C1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Autor:</w:t>
            </w:r>
            <w:r w:rsidR="00EE2339" w:rsidRPr="00EE5642">
              <w:rPr>
                <w:sz w:val="24"/>
                <w:szCs w:val="24"/>
                <w:lang w:val="ro-MO"/>
              </w:rPr>
              <w:t>Director general interimar Regia Apă Canal  - Orhei S.A.</w:t>
            </w:r>
          </w:p>
        </w:tc>
        <w:tc>
          <w:tcPr>
            <w:tcW w:w="4631" w:type="dxa"/>
          </w:tcPr>
          <w:p w:rsidR="00EE2339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_________________________Vitalie CARP</w:t>
            </w:r>
          </w:p>
        </w:tc>
      </w:tr>
      <w:tr w:rsidR="00D50BDA" w:rsidRPr="00EE5642" w:rsidTr="00EE2339">
        <w:tc>
          <w:tcPr>
            <w:tcW w:w="4593" w:type="dxa"/>
          </w:tcPr>
          <w:p w:rsidR="00D50BDA" w:rsidRPr="00EE5642" w:rsidRDefault="000C43C1" w:rsidP="00EE2339">
            <w:pPr>
              <w:rPr>
                <w:sz w:val="24"/>
                <w:szCs w:val="24"/>
                <w:lang w:val="ro-MO"/>
              </w:rPr>
            </w:pPr>
            <w:r w:rsidRPr="00EE5642">
              <w:rPr>
                <w:sz w:val="24"/>
                <w:szCs w:val="24"/>
                <w:lang w:val="ro-MO"/>
              </w:rPr>
              <w:t>Co-a</w:t>
            </w:r>
            <w:r w:rsidR="00EE2339" w:rsidRPr="00EE5642">
              <w:rPr>
                <w:sz w:val="24"/>
                <w:szCs w:val="24"/>
                <w:lang w:val="ro-MO"/>
              </w:rPr>
              <w:t>utor:</w:t>
            </w:r>
            <w:r w:rsidR="0043005B" w:rsidRPr="00EE5642">
              <w:rPr>
                <w:sz w:val="24"/>
                <w:szCs w:val="24"/>
                <w:lang w:val="ro-MO"/>
              </w:rPr>
              <w:t>Specialist principal în domeniul asistenței juridice</w:t>
            </w:r>
          </w:p>
        </w:tc>
        <w:tc>
          <w:tcPr>
            <w:tcW w:w="4631" w:type="dxa"/>
          </w:tcPr>
          <w:p w:rsidR="00D50BDA" w:rsidRPr="00EE5642" w:rsidRDefault="00EE2339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EE5642">
              <w:rPr>
                <w:lang w:val="ro-MO"/>
              </w:rPr>
              <w:t>_______________________</w:t>
            </w:r>
            <w:r w:rsidR="00D50BDA" w:rsidRPr="00EE5642">
              <w:rPr>
                <w:lang w:val="ro-MO"/>
              </w:rPr>
              <w:t>Grigore  MÎRA</w:t>
            </w:r>
          </w:p>
        </w:tc>
      </w:tr>
    </w:tbl>
    <w:p w:rsidR="00B96B84" w:rsidRPr="00240503" w:rsidRDefault="00B96B84" w:rsidP="00240503">
      <w:pPr>
        <w:rPr>
          <w:b/>
          <w:lang w:val="ro-MO"/>
        </w:rPr>
      </w:pPr>
    </w:p>
    <w:p w:rsidR="00B96B84" w:rsidRPr="00FD6135" w:rsidRDefault="00B96B84" w:rsidP="00B23DED">
      <w:pPr>
        <w:jc w:val="center"/>
        <w:rPr>
          <w:b/>
          <w:sz w:val="24"/>
          <w:szCs w:val="24"/>
          <w:lang w:val="en-US"/>
        </w:rPr>
      </w:pPr>
      <w:r w:rsidRPr="00FD6135">
        <w:rPr>
          <w:b/>
          <w:sz w:val="24"/>
          <w:szCs w:val="24"/>
          <w:lang w:val="en-US"/>
        </w:rPr>
        <w:t>NOTĂ INFORMATIVĂ</w:t>
      </w:r>
    </w:p>
    <w:p w:rsidR="00B96B84" w:rsidRPr="00FD6135" w:rsidRDefault="00B96B84" w:rsidP="00B23DED">
      <w:pPr>
        <w:jc w:val="center"/>
        <w:rPr>
          <w:b/>
          <w:sz w:val="24"/>
          <w:szCs w:val="24"/>
          <w:lang w:val="ro-MO"/>
        </w:rPr>
      </w:pPr>
      <w:r w:rsidRPr="00FD6135">
        <w:rPr>
          <w:b/>
          <w:sz w:val="24"/>
          <w:szCs w:val="24"/>
          <w:lang w:val="ro-MO"/>
        </w:rPr>
        <w:t>la Decizia Consiliului Municipal</w:t>
      </w:r>
      <w:r w:rsidR="006366AF" w:rsidRPr="00FD6135">
        <w:rPr>
          <w:b/>
          <w:sz w:val="24"/>
          <w:szCs w:val="24"/>
          <w:lang w:val="ro-MO"/>
        </w:rPr>
        <w:t xml:space="preserve"> nr.___ din ________2021</w:t>
      </w:r>
    </w:p>
    <w:p w:rsidR="00B23DED" w:rsidRPr="00FD6135" w:rsidRDefault="00B23DED" w:rsidP="00B23DED">
      <w:pPr>
        <w:jc w:val="center"/>
        <w:rPr>
          <w:b/>
          <w:sz w:val="24"/>
          <w:szCs w:val="24"/>
          <w:lang w:val="ro-MO"/>
        </w:rPr>
      </w:pPr>
      <w:r w:rsidRPr="00FD6135">
        <w:rPr>
          <w:b/>
          <w:sz w:val="24"/>
          <w:szCs w:val="24"/>
          <w:lang w:val="ro-MO"/>
        </w:rPr>
        <w:t>Cu privire la  modificarea deciziei Consiliului municipal</w:t>
      </w:r>
    </w:p>
    <w:p w:rsidR="00B96B84" w:rsidRPr="00FD6135" w:rsidRDefault="00B23DED" w:rsidP="00B23DED">
      <w:pPr>
        <w:jc w:val="center"/>
        <w:rPr>
          <w:b/>
          <w:sz w:val="24"/>
          <w:szCs w:val="24"/>
          <w:lang w:val="ro-MO"/>
        </w:rPr>
      </w:pPr>
      <w:r w:rsidRPr="00FD6135">
        <w:rPr>
          <w:b/>
          <w:sz w:val="24"/>
          <w:szCs w:val="24"/>
          <w:lang w:val="ro-MO"/>
        </w:rPr>
        <w:t>Orhei nr.5.9 din 10.06.2019</w:t>
      </w:r>
    </w:p>
    <w:p w:rsidR="00B96B84" w:rsidRPr="00B96B84" w:rsidRDefault="00B96B84" w:rsidP="00B96B84">
      <w:pPr>
        <w:jc w:val="center"/>
        <w:rPr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B96B84" w:rsidRPr="006B381C" w:rsidTr="00191374">
        <w:tc>
          <w:tcPr>
            <w:tcW w:w="5000" w:type="pct"/>
          </w:tcPr>
          <w:p w:rsidR="00B96B84" w:rsidRPr="00B96B84" w:rsidRDefault="00B96B84" w:rsidP="00B96B84">
            <w:pPr>
              <w:numPr>
                <w:ilvl w:val="3"/>
                <w:numId w:val="5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  <w:p w:rsidR="00872C0D" w:rsidRDefault="00B96B84" w:rsidP="00FD6135">
            <w:pPr>
              <w:rPr>
                <w:sz w:val="24"/>
                <w:szCs w:val="24"/>
                <w:lang w:val="fr-FR"/>
              </w:rPr>
            </w:pPr>
            <w:r w:rsidRPr="00B26251">
              <w:rPr>
                <w:sz w:val="24"/>
                <w:szCs w:val="24"/>
                <w:lang w:val="fr-FR"/>
              </w:rPr>
              <w:t xml:space="preserve">   </w:t>
            </w:r>
            <w:r w:rsidR="00872C0D" w:rsidRPr="00EE5642">
              <w:rPr>
                <w:sz w:val="24"/>
                <w:szCs w:val="24"/>
                <w:lang w:val="ro-MO"/>
              </w:rPr>
              <w:t>Autor:Director general interimar Regia Apă Canal  - Orhei S.A.</w:t>
            </w:r>
            <w:r w:rsidR="00872C0D">
              <w:rPr>
                <w:sz w:val="24"/>
                <w:szCs w:val="24"/>
                <w:lang w:val="ro-MO"/>
              </w:rPr>
              <w:t xml:space="preserve"> dl.</w:t>
            </w:r>
            <w:r w:rsidR="00872C0D">
              <w:rPr>
                <w:sz w:val="24"/>
                <w:szCs w:val="24"/>
                <w:lang w:val="fr-FR"/>
              </w:rPr>
              <w:t xml:space="preserve"> </w:t>
            </w:r>
            <w:r w:rsidRPr="00B26251">
              <w:rPr>
                <w:sz w:val="24"/>
                <w:szCs w:val="24"/>
                <w:lang w:val="fr-FR"/>
              </w:rPr>
              <w:t xml:space="preserve"> </w:t>
            </w:r>
            <w:r w:rsidR="00872C0D" w:rsidRPr="00EE5642">
              <w:rPr>
                <w:sz w:val="24"/>
                <w:szCs w:val="24"/>
                <w:lang w:val="ro-MO"/>
              </w:rPr>
              <w:t>Vitalie CARP</w:t>
            </w:r>
          </w:p>
          <w:p w:rsidR="00B96B84" w:rsidRPr="00B96B84" w:rsidRDefault="00872C0D" w:rsidP="00FD6135">
            <w:pPr>
              <w:rPr>
                <w:sz w:val="24"/>
                <w:szCs w:val="24"/>
                <w:lang w:val="en-US"/>
              </w:rPr>
            </w:pPr>
            <w:r w:rsidRPr="00EE5642">
              <w:rPr>
                <w:sz w:val="24"/>
                <w:szCs w:val="24"/>
                <w:lang w:val="ro-MO"/>
              </w:rPr>
              <w:t>Co-autor:Specialist principal în domeniul asistenței juridice</w:t>
            </w:r>
            <w:r w:rsidRPr="0043005B">
              <w:rPr>
                <w:lang w:val="ro-MO"/>
              </w:rPr>
              <w:t xml:space="preserve"> </w:t>
            </w:r>
            <w:r>
              <w:rPr>
                <w:lang w:val="ro-MO"/>
              </w:rPr>
              <w:t xml:space="preserve">Grigore </w:t>
            </w:r>
            <w:r w:rsidR="00FD6135" w:rsidRPr="0043005B">
              <w:rPr>
                <w:lang w:val="ro-MO"/>
              </w:rPr>
              <w:t>MÎRA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2.  Principalele prevederi  ale proiectului și evidențierea  elementelor noi</w:t>
            </w:r>
          </w:p>
          <w:p w:rsidR="00B96B84" w:rsidRPr="00B96B84" w:rsidRDefault="00B96B84" w:rsidP="00A06747">
            <w:pPr>
              <w:jc w:val="both"/>
              <w:rPr>
                <w:sz w:val="24"/>
                <w:szCs w:val="24"/>
                <w:lang w:val="ro-MO"/>
              </w:rPr>
            </w:pPr>
            <w:r w:rsidRPr="00B96B84">
              <w:rPr>
                <w:b/>
                <w:lang w:val="ro-MO"/>
              </w:rPr>
              <w:t xml:space="preserve"> </w:t>
            </w:r>
            <w:r w:rsidRPr="00B96B84">
              <w:rPr>
                <w:sz w:val="24"/>
                <w:szCs w:val="24"/>
                <w:lang w:val="ro-MO"/>
              </w:rPr>
              <w:t xml:space="preserve">Se propune </w:t>
            </w:r>
            <w:r>
              <w:rPr>
                <w:sz w:val="24"/>
                <w:szCs w:val="24"/>
                <w:lang w:val="ro-MO"/>
              </w:rPr>
              <w:t>spre</w:t>
            </w:r>
            <w:r w:rsidRPr="00B96B84">
              <w:rPr>
                <w:sz w:val="24"/>
                <w:szCs w:val="24"/>
                <w:lang w:val="ro-MO"/>
              </w:rPr>
              <w:t xml:space="preserve"> </w:t>
            </w:r>
            <w:r>
              <w:rPr>
                <w:sz w:val="24"/>
                <w:szCs w:val="24"/>
                <w:lang w:val="ro-MO"/>
              </w:rPr>
              <w:t>modificare</w:t>
            </w:r>
            <w:r w:rsidRPr="00B96B84">
              <w:rPr>
                <w:sz w:val="24"/>
                <w:szCs w:val="24"/>
                <w:lang w:val="ro-MO"/>
              </w:rPr>
              <w:t xml:space="preserve"> decizia </w:t>
            </w:r>
            <w:r w:rsidR="00FD6135" w:rsidRPr="00753A45">
              <w:rPr>
                <w:sz w:val="24"/>
                <w:szCs w:val="24"/>
                <w:lang w:val="ro-MO"/>
              </w:rPr>
              <w:t>Consiliului municipal Orhei nr.5.9 din 10.06.2019 “</w:t>
            </w:r>
            <w:r w:rsidR="00FD6135" w:rsidRPr="00753A45">
              <w:rPr>
                <w:rStyle w:val="2"/>
                <w:sz w:val="24"/>
                <w:szCs w:val="24"/>
                <w:lang w:val="ro-MO"/>
              </w:rPr>
              <w:t>Cu privire la transmiterea în locațiune”</w:t>
            </w:r>
            <w:r w:rsidR="00FD6135" w:rsidRPr="00753A45">
              <w:rPr>
                <w:sz w:val="24"/>
                <w:szCs w:val="24"/>
                <w:lang w:val="ro-MO"/>
              </w:rPr>
              <w:t xml:space="preserve">, prin modificarea </w:t>
            </w:r>
            <w:r w:rsidR="00240503" w:rsidRPr="00240503">
              <w:rPr>
                <w:sz w:val="24"/>
                <w:szCs w:val="24"/>
                <w:lang w:val="ro-MO"/>
              </w:rPr>
              <w:t xml:space="preserve">punctul 1 al deciziei prenotate sintagma </w:t>
            </w:r>
            <w:r w:rsidR="00240503" w:rsidRPr="00240503">
              <w:rPr>
                <w:sz w:val="24"/>
                <w:szCs w:val="24"/>
                <w:lang w:val="en-US"/>
              </w:rPr>
              <w:t>“</w:t>
            </w:r>
            <w:r w:rsidR="00240503" w:rsidRPr="00240503">
              <w:rPr>
                <w:sz w:val="24"/>
                <w:szCs w:val="24"/>
                <w:lang w:val="ro-MO"/>
              </w:rPr>
              <w:t>pe termen de 1 (unu) ani</w:t>
            </w:r>
            <w:r w:rsidR="00240503" w:rsidRPr="00240503">
              <w:rPr>
                <w:sz w:val="24"/>
                <w:szCs w:val="24"/>
                <w:lang w:val="en-US"/>
              </w:rPr>
              <w:t xml:space="preserve">” se </w:t>
            </w:r>
            <w:r w:rsidR="00240503" w:rsidRPr="00240503">
              <w:rPr>
                <w:sz w:val="24"/>
                <w:szCs w:val="24"/>
                <w:lang w:val="ro-MO"/>
              </w:rPr>
              <w:t xml:space="preserve">înlocuiască </w:t>
            </w:r>
            <w:r w:rsidR="00240503" w:rsidRPr="00240503">
              <w:rPr>
                <w:sz w:val="24"/>
                <w:szCs w:val="24"/>
                <w:lang w:val="en-US"/>
              </w:rPr>
              <w:t xml:space="preserve">cu </w:t>
            </w:r>
            <w:r w:rsidR="00240503" w:rsidRPr="00240503">
              <w:rPr>
                <w:sz w:val="24"/>
                <w:szCs w:val="24"/>
                <w:lang w:val="ro-MO"/>
              </w:rPr>
              <w:t>sintagma</w:t>
            </w:r>
            <w:r w:rsidR="00240503" w:rsidRPr="00240503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240503" w:rsidRPr="00240503">
              <w:rPr>
                <w:sz w:val="24"/>
                <w:szCs w:val="24"/>
                <w:lang w:val="ro-MO"/>
              </w:rPr>
              <w:t>pînă</w:t>
            </w:r>
            <w:proofErr w:type="spellEnd"/>
            <w:r w:rsidR="00240503" w:rsidRPr="00240503">
              <w:rPr>
                <w:sz w:val="24"/>
                <w:szCs w:val="24"/>
                <w:lang w:val="ro-MO"/>
              </w:rPr>
              <w:t xml:space="preserve"> la 25 martie anul 2022</w:t>
            </w:r>
            <w:r w:rsidR="00240503">
              <w:rPr>
                <w:sz w:val="24"/>
                <w:szCs w:val="24"/>
                <w:lang w:val="ro-MO"/>
              </w:rPr>
              <w:t xml:space="preserve">, </w:t>
            </w:r>
            <w:r w:rsidR="00FD6135" w:rsidRPr="00753A45">
              <w:rPr>
                <w:sz w:val="24"/>
                <w:szCs w:val="24"/>
                <w:lang w:val="ro-MO"/>
              </w:rPr>
              <w:t>anexei nr.1</w:t>
            </w:r>
            <w:r w:rsidR="00A06747">
              <w:rPr>
                <w:sz w:val="24"/>
                <w:szCs w:val="24"/>
                <w:lang w:val="ro-MO"/>
              </w:rPr>
              <w:t xml:space="preserve"> la decizie</w:t>
            </w:r>
            <w:r w:rsidR="00FD6135">
              <w:rPr>
                <w:sz w:val="24"/>
                <w:szCs w:val="24"/>
                <w:lang w:val="ro-MO"/>
              </w:rPr>
              <w:t xml:space="preserve">, și anume; excluderea nr.5 </w:t>
            </w:r>
            <w:r w:rsidR="00FD6135" w:rsidRPr="00753A45">
              <w:rPr>
                <w:sz w:val="24"/>
                <w:szCs w:val="24"/>
                <w:lang w:val="en-US"/>
              </w:rPr>
              <w:t>“</w:t>
            </w:r>
            <w:r w:rsidR="00FD6135" w:rsidRPr="00753A45">
              <w:rPr>
                <w:sz w:val="24"/>
                <w:szCs w:val="24"/>
                <w:lang w:val="ro-MO"/>
              </w:rPr>
              <w:t>Consiliul raional Orhei (Serviciul Raional de Arhivă)</w:t>
            </w:r>
            <w:r w:rsidR="00FD6135" w:rsidRPr="00753A45">
              <w:rPr>
                <w:sz w:val="24"/>
                <w:szCs w:val="24"/>
                <w:lang w:val="en-US"/>
              </w:rPr>
              <w:t xml:space="preserve">” </w:t>
            </w:r>
            <w:r w:rsidR="00FD6135">
              <w:rPr>
                <w:sz w:val="24"/>
                <w:szCs w:val="24"/>
                <w:lang w:val="ro-MO"/>
              </w:rPr>
              <w:t>și nr.</w:t>
            </w:r>
            <w:r w:rsidR="00FD6135" w:rsidRPr="00753A45">
              <w:rPr>
                <w:sz w:val="24"/>
                <w:szCs w:val="24"/>
                <w:lang w:val="ro-MO"/>
              </w:rPr>
              <w:t xml:space="preserve"> </w:t>
            </w:r>
            <w:r w:rsidR="00FD6135">
              <w:rPr>
                <w:sz w:val="24"/>
                <w:szCs w:val="24"/>
                <w:lang w:val="ro-MO"/>
              </w:rPr>
              <w:t xml:space="preserve">6 </w:t>
            </w:r>
            <w:r w:rsidR="00FD6135" w:rsidRPr="00FD6135">
              <w:rPr>
                <w:sz w:val="24"/>
                <w:szCs w:val="24"/>
                <w:lang w:val="en-US"/>
              </w:rPr>
              <w:t>“</w:t>
            </w:r>
            <w:r w:rsidR="00FD6135" w:rsidRPr="00FD6135">
              <w:rPr>
                <w:sz w:val="24"/>
                <w:szCs w:val="24"/>
                <w:lang w:val="ro-MO"/>
              </w:rPr>
              <w:t>Centrul de Poștă Orhei</w:t>
            </w:r>
            <w:r w:rsidR="00FD6135" w:rsidRPr="00FD6135">
              <w:rPr>
                <w:sz w:val="24"/>
                <w:szCs w:val="24"/>
                <w:lang w:val="en-US"/>
              </w:rPr>
              <w:t xml:space="preserve">” din </w:t>
            </w:r>
            <w:r w:rsidR="00FD6135" w:rsidRPr="00FD6135">
              <w:rPr>
                <w:sz w:val="24"/>
                <w:szCs w:val="24"/>
                <w:lang w:val="ro-MO"/>
              </w:rPr>
              <w:t>lista locațiilor pentru transmitere în locațiune prin licitație</w:t>
            </w:r>
            <w:r w:rsidR="00A06747">
              <w:rPr>
                <w:sz w:val="24"/>
                <w:szCs w:val="24"/>
                <w:lang w:val="ro-MO"/>
              </w:rPr>
              <w:t>.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3.  Condiţiile ce au impus elaborarea proiectului de act normativ şi finalităţile urmărite</w:t>
            </w:r>
          </w:p>
          <w:p w:rsidR="00B96B84" w:rsidRPr="00A06747" w:rsidRDefault="00B96B84" w:rsidP="00A06747">
            <w:pPr>
              <w:jc w:val="both"/>
              <w:rPr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  </w:t>
            </w:r>
            <w:r w:rsidR="00B208FC" w:rsidRPr="00B208FC">
              <w:rPr>
                <w:sz w:val="24"/>
                <w:szCs w:val="24"/>
                <w:lang w:val="ro-MO"/>
              </w:rPr>
              <w:t>Expirare termenului de 1 an</w:t>
            </w:r>
            <w:r w:rsidR="00B208FC">
              <w:rPr>
                <w:sz w:val="24"/>
                <w:szCs w:val="24"/>
                <w:lang w:val="ro-MO"/>
              </w:rPr>
              <w:t xml:space="preserve">, stabilit în Decizia nt.5.9 din 10.06.2019, </w:t>
            </w:r>
            <w:r w:rsidR="00A06747" w:rsidRPr="00B208FC">
              <w:rPr>
                <w:bCs/>
                <w:sz w:val="24"/>
                <w:szCs w:val="24"/>
                <w:lang w:val="ro-MO"/>
              </w:rPr>
              <w:t>Hotărârea</w:t>
            </w:r>
            <w:r w:rsidR="00A06747">
              <w:rPr>
                <w:bCs/>
                <w:sz w:val="24"/>
                <w:szCs w:val="24"/>
                <w:lang w:val="ro-MO"/>
              </w:rPr>
              <w:t xml:space="preserve"> Judecătoriei Chișinău, sediul Centru din 29.03.2018; Decizie Colegiul civil și contencios administrativ al Curții de Apel Chișinău din 26.02.2019; </w:t>
            </w:r>
            <w:r w:rsidR="00A06747" w:rsidRPr="000742DE">
              <w:rPr>
                <w:bCs/>
                <w:sz w:val="24"/>
                <w:szCs w:val="24"/>
                <w:lang w:val="ro-MO"/>
              </w:rPr>
              <w:t xml:space="preserve">Decizia </w:t>
            </w:r>
            <w:r w:rsidR="00A06747">
              <w:rPr>
                <w:bCs/>
                <w:sz w:val="24"/>
                <w:szCs w:val="24"/>
                <w:lang w:val="ro-MO"/>
              </w:rPr>
              <w:t xml:space="preserve">Consiliul orășenesc Orhei nr.8.12 din 05.08.2010, </w:t>
            </w:r>
            <w:r w:rsidR="00A06747">
              <w:rPr>
                <w:sz w:val="24"/>
                <w:szCs w:val="24"/>
                <w:lang w:val="ro-MO"/>
              </w:rPr>
              <w:t>adresare</w:t>
            </w:r>
            <w:r w:rsidR="00A06747" w:rsidRPr="00DB2180">
              <w:rPr>
                <w:sz w:val="24"/>
                <w:szCs w:val="24"/>
                <w:lang w:val="ro-MO"/>
              </w:rPr>
              <w:t xml:space="preserve"> Consiliului Raional Orhei către Consiliului municipal Orhei și Regia Apă – Orhei S.A. nr. 422-09 din 04.09.2019</w:t>
            </w:r>
            <w:r w:rsidRPr="00B96B84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B96B84">
              <w:rPr>
                <w:sz w:val="24"/>
                <w:szCs w:val="24"/>
                <w:lang w:val="ro-MO"/>
              </w:rPr>
              <w:t>.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26251" w:rsidRDefault="00B96B84" w:rsidP="00191374">
            <w:pPr>
              <w:rPr>
                <w:b/>
                <w:sz w:val="24"/>
                <w:szCs w:val="24"/>
                <w:lang w:val="fr-FR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4. Modul de încorporare a actului în cadrul normativ în vigoare</w:t>
            </w:r>
            <w:r w:rsidRPr="00B26251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B96B84" w:rsidRPr="00B96B84" w:rsidRDefault="001902AB" w:rsidP="00191374">
            <w:pPr>
              <w:tabs>
                <w:tab w:val="left" w:pos="6348"/>
              </w:tabs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z w:val="24"/>
                <w:szCs w:val="24"/>
                <w:lang w:val="ro-MO"/>
              </w:rPr>
              <w:t>rt.</w:t>
            </w:r>
            <w:r w:rsidRPr="000742DE">
              <w:rPr>
                <w:sz w:val="24"/>
                <w:szCs w:val="24"/>
                <w:lang w:val="ro-MO"/>
              </w:rPr>
              <w:t xml:space="preserve">10, </w:t>
            </w:r>
            <w:r>
              <w:rPr>
                <w:sz w:val="24"/>
                <w:szCs w:val="24"/>
                <w:lang w:val="ro-MO"/>
              </w:rPr>
              <w:t>art.</w:t>
            </w:r>
            <w:r w:rsidRPr="000742DE">
              <w:rPr>
                <w:sz w:val="24"/>
                <w:szCs w:val="24"/>
                <w:lang w:val="ro-MO"/>
              </w:rPr>
              <w:t xml:space="preserve">118-126 </w:t>
            </w:r>
            <w:r>
              <w:rPr>
                <w:sz w:val="24"/>
                <w:szCs w:val="24"/>
                <w:lang w:val="ro-MO"/>
              </w:rPr>
              <w:t xml:space="preserve">din </w:t>
            </w:r>
            <w:r w:rsidRPr="000742DE">
              <w:rPr>
                <w:sz w:val="24"/>
                <w:szCs w:val="24"/>
                <w:lang w:val="ro-MO"/>
              </w:rPr>
              <w:t xml:space="preserve">Cod administrativ nr. 116 din 19.07.2018;  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art.14, alin.(2),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lit.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>b</w:t>
            </w:r>
            <w:proofErr w:type="spellEnd"/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>) din Legea nr. 436- XVI din 28.12.2006 „Privind administraţia publică locală”; art.1,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alin.(2),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art.4, art.9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, art.10, alin.(4)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ale </w:t>
            </w:r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Legii Republicii 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Moldova nr. 523-XIV din 16.07.1999 „Cu privire la proprietatea publică a </w:t>
            </w:r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unităţilor 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administrativ-teritoriale”; 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art.5,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lit.b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), art.9, alin.(1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>)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, art.12,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lit.d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)</w:t>
            </w:r>
            <w:r w:rsidRPr="000742DE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ale Legii nr. 121-XVI din 04.05.2007 „Privind administrarea şi </w:t>
            </w:r>
            <w:proofErr w:type="spellStart"/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>deetatizarea</w:t>
            </w:r>
            <w:proofErr w:type="spellEnd"/>
            <w:r w:rsidRPr="000742DE">
              <w:rPr>
                <w:rStyle w:val="22"/>
                <w:color w:val="000000"/>
                <w:sz w:val="24"/>
                <w:szCs w:val="24"/>
                <w:lang w:val="ro-MO" w:eastAsia="ro-RO"/>
              </w:rPr>
              <w:t xml:space="preserve"> proprietăţii publice”;</w:t>
            </w:r>
            <w:r w:rsidRPr="000742DE">
              <w:rPr>
                <w:sz w:val="24"/>
                <w:szCs w:val="24"/>
                <w:lang w:val="ro-MO"/>
              </w:rPr>
              <w:t xml:space="preserve"> </w:t>
            </w:r>
            <w:r w:rsidRPr="000B6545">
              <w:rPr>
                <w:sz w:val="24"/>
                <w:szCs w:val="24"/>
                <w:lang w:val="ro-MO"/>
              </w:rPr>
              <w:t xml:space="preserve">art.5, alin.(4), </w:t>
            </w:r>
            <w:proofErr w:type="spellStart"/>
            <w:r w:rsidRPr="000B6545">
              <w:rPr>
                <w:sz w:val="24"/>
                <w:szCs w:val="24"/>
                <w:lang w:val="ro-MO"/>
              </w:rPr>
              <w:t>lit.a</w:t>
            </w:r>
            <w:proofErr w:type="spellEnd"/>
            <w:r w:rsidRPr="000B6545">
              <w:rPr>
                <w:sz w:val="24"/>
                <w:szCs w:val="24"/>
                <w:lang w:val="ro-MO"/>
              </w:rPr>
              <w:t>)</w:t>
            </w:r>
            <w:r>
              <w:rPr>
                <w:sz w:val="24"/>
                <w:szCs w:val="24"/>
                <w:lang w:val="ro-MO"/>
              </w:rPr>
              <w:t xml:space="preserve"> al</w:t>
            </w:r>
            <w:r w:rsidRPr="000B6545">
              <w:rPr>
                <w:sz w:val="24"/>
                <w:szCs w:val="24"/>
                <w:lang w:val="ro-MO"/>
              </w:rPr>
              <w:t xml:space="preserve"> Legii privind delimitarea proprietății publice nr.29 din 05.04.2018;</w:t>
            </w:r>
            <w:r>
              <w:rPr>
                <w:sz w:val="24"/>
                <w:szCs w:val="24"/>
                <w:lang w:val="ro-MO"/>
              </w:rPr>
              <w:t xml:space="preserve"> art.3, alin.(2), </w:t>
            </w:r>
            <w:r w:rsidRPr="000742DE">
              <w:rPr>
                <w:sz w:val="24"/>
                <w:szCs w:val="24"/>
                <w:lang w:val="ro-MO"/>
              </w:rPr>
              <w:t>art.7, alin.(1) al</w:t>
            </w:r>
            <w:r>
              <w:rPr>
                <w:sz w:val="24"/>
                <w:szCs w:val="24"/>
                <w:lang w:val="ro-MO"/>
              </w:rPr>
              <w:t>e</w:t>
            </w:r>
            <w:r w:rsidRPr="000742DE">
              <w:rPr>
                <w:sz w:val="24"/>
                <w:szCs w:val="24"/>
                <w:lang w:val="ro-MO"/>
              </w:rPr>
              <w:t xml:space="preserve"> </w:t>
            </w:r>
            <w:r w:rsidRPr="000742DE">
              <w:rPr>
                <w:bCs/>
                <w:sz w:val="24"/>
                <w:szCs w:val="24"/>
                <w:lang w:val="ro-MO"/>
              </w:rPr>
              <w:t>Legii</w:t>
            </w:r>
            <w:r w:rsidRPr="000742DE">
              <w:rPr>
                <w:sz w:val="24"/>
                <w:szCs w:val="24"/>
                <w:lang w:val="ro-MO"/>
              </w:rPr>
              <w:t xml:space="preserve"> nr.246 din 22.11.2017 </w:t>
            </w:r>
            <w:r w:rsidRPr="000742DE">
              <w:rPr>
                <w:bCs/>
                <w:sz w:val="24"/>
                <w:szCs w:val="24"/>
                <w:lang w:val="ro-MO"/>
              </w:rPr>
              <w:t>cu privire la întreprinderea de st</w:t>
            </w:r>
            <w:r>
              <w:rPr>
                <w:bCs/>
                <w:sz w:val="24"/>
                <w:szCs w:val="24"/>
                <w:lang w:val="ro-MO"/>
              </w:rPr>
              <w:t>at şi întreprinderea municipală;</w:t>
            </w:r>
            <w:r w:rsidRPr="000742DE">
              <w:rPr>
                <w:bCs/>
                <w:sz w:val="24"/>
                <w:szCs w:val="24"/>
                <w:lang w:val="ro-MO"/>
              </w:rPr>
              <w:t xml:space="preserve"> </w:t>
            </w:r>
            <w:r w:rsidR="00B208FC">
              <w:rPr>
                <w:sz w:val="24"/>
                <w:szCs w:val="24"/>
                <w:lang w:val="ro-MO"/>
              </w:rPr>
              <w:t>pct.10, 12</w:t>
            </w:r>
            <w:r w:rsidR="00B208FC" w:rsidRPr="006B381C">
              <w:rPr>
                <w:sz w:val="24"/>
                <w:szCs w:val="24"/>
                <w:lang w:val="ro-MO"/>
              </w:rPr>
              <w:t xml:space="preserve"> di</w:t>
            </w:r>
            <w:r w:rsidR="00B208FC">
              <w:rPr>
                <w:sz w:val="24"/>
                <w:szCs w:val="24"/>
                <w:lang w:val="ro-MO"/>
              </w:rPr>
              <w:t>n</w:t>
            </w:r>
            <w:r w:rsidR="00B208FC" w:rsidRPr="006B381C">
              <w:rPr>
                <w:sz w:val="24"/>
                <w:szCs w:val="24"/>
                <w:lang w:val="ro-MO"/>
              </w:rPr>
              <w:t xml:space="preserve"> Regulamentul cu privire la modul de dare în locațiune a activelor neutilizate, aprobat prin </w:t>
            </w:r>
            <w:proofErr w:type="spellStart"/>
            <w:r w:rsidR="00B208FC" w:rsidRPr="006B381C">
              <w:rPr>
                <w:sz w:val="24"/>
                <w:szCs w:val="24"/>
                <w:lang w:val="ro-MO"/>
              </w:rPr>
              <w:t>Hotărîrea</w:t>
            </w:r>
            <w:proofErr w:type="spellEnd"/>
            <w:r w:rsidR="00B208FC" w:rsidRPr="006B381C">
              <w:rPr>
                <w:sz w:val="24"/>
                <w:szCs w:val="24"/>
                <w:lang w:val="ro-MO"/>
              </w:rPr>
              <w:t xml:space="preserve"> Guvernului nr. 483 din 29.03.2008</w:t>
            </w:r>
            <w:r w:rsidR="00B208FC">
              <w:rPr>
                <w:sz w:val="24"/>
                <w:szCs w:val="24"/>
                <w:lang w:val="ro-MO"/>
              </w:rPr>
              <w:t xml:space="preserve">, </w:t>
            </w:r>
            <w:r>
              <w:rPr>
                <w:bCs/>
                <w:sz w:val="24"/>
                <w:szCs w:val="24"/>
                <w:lang w:val="ro-MO"/>
              </w:rPr>
              <w:t xml:space="preserve">Hotărârea Judecătoriei Chișinău, sediul Centru din 29.03.2018; Decizie Colegiul civil și contencios administrativ al Curții de Apel Chișinău din 26.02.2019; </w:t>
            </w:r>
            <w:r w:rsidRPr="000742DE">
              <w:rPr>
                <w:bCs/>
                <w:sz w:val="24"/>
                <w:szCs w:val="24"/>
                <w:lang w:val="ro-MO"/>
              </w:rPr>
              <w:t xml:space="preserve">Decizia </w:t>
            </w:r>
            <w:r>
              <w:rPr>
                <w:bCs/>
                <w:sz w:val="24"/>
                <w:szCs w:val="24"/>
                <w:lang w:val="ro-MO"/>
              </w:rPr>
              <w:t>Consiliul orășenesc Orhei nr.8.12 din 05.08.2010.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5. Avizarea şi consultarea publică a proiectului</w:t>
            </w:r>
          </w:p>
          <w:p w:rsidR="00B96B84" w:rsidRPr="00B96B84" w:rsidRDefault="00B96B84" w:rsidP="000E4147">
            <w:pPr>
              <w:tabs>
                <w:tab w:val="left" w:pos="884"/>
                <w:tab w:val="left" w:pos="1196"/>
              </w:tabs>
              <w:jc w:val="both"/>
              <w:rPr>
                <w:sz w:val="24"/>
                <w:szCs w:val="24"/>
                <w:lang w:val="en-US"/>
              </w:rPr>
            </w:pPr>
            <w:r w:rsidRPr="00B96B84">
              <w:rPr>
                <w:sz w:val="24"/>
                <w:szCs w:val="24"/>
                <w:lang w:val="ro-MO"/>
              </w:rPr>
              <w:t xml:space="preserve">Publicat proiectul pentru </w:t>
            </w:r>
            <w:r w:rsidRPr="000C43C1">
              <w:rPr>
                <w:sz w:val="24"/>
                <w:szCs w:val="24"/>
                <w:lang w:val="ro-MO"/>
              </w:rPr>
              <w:t>transparența decizională</w:t>
            </w:r>
            <w:r w:rsidRPr="00B96B84">
              <w:rPr>
                <w:sz w:val="24"/>
                <w:szCs w:val="24"/>
                <w:lang w:val="en-US"/>
              </w:rPr>
              <w:t xml:space="preserve"> </w:t>
            </w:r>
            <w:r w:rsidRPr="00B96B84">
              <w:rPr>
                <w:sz w:val="24"/>
                <w:szCs w:val="24"/>
                <w:lang w:val="ro-MO"/>
              </w:rPr>
              <w:t xml:space="preserve">pe pagina WEB a Primăriei 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6. Constatările expertizei anticorupție </w:t>
            </w:r>
            <w:r w:rsidRPr="00B96B84">
              <w:rPr>
                <w:sz w:val="24"/>
                <w:szCs w:val="24"/>
                <w:lang w:val="ro-MO"/>
              </w:rPr>
              <w:t>Nu este cazul.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>7. Constatările expertizei de compatibilitate</w:t>
            </w:r>
            <w:r w:rsidRPr="00B96B84">
              <w:rPr>
                <w:sz w:val="24"/>
                <w:szCs w:val="24"/>
                <w:lang w:val="ro-MO"/>
              </w:rPr>
              <w:t xml:space="preserve"> Nu este cazul.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jc w:val="both"/>
              <w:rPr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8. Constatările expertizei juridice </w:t>
            </w:r>
            <w:r w:rsidRPr="000C43C1">
              <w:rPr>
                <w:sz w:val="24"/>
                <w:szCs w:val="24"/>
                <w:lang w:val="ro-MO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B96B84" w:rsidRPr="006B381C" w:rsidTr="00191374">
        <w:tc>
          <w:tcPr>
            <w:tcW w:w="5000" w:type="pct"/>
          </w:tcPr>
          <w:p w:rsidR="00B96B84" w:rsidRPr="00B96B84" w:rsidRDefault="00B96B84" w:rsidP="00191374">
            <w:pPr>
              <w:tabs>
                <w:tab w:val="left" w:pos="884"/>
                <w:tab w:val="left" w:pos="1196"/>
              </w:tabs>
              <w:rPr>
                <w:b/>
                <w:sz w:val="24"/>
                <w:szCs w:val="24"/>
                <w:lang w:val="ro-MO"/>
              </w:rPr>
            </w:pPr>
            <w:r w:rsidRPr="00B96B84">
              <w:rPr>
                <w:b/>
                <w:sz w:val="24"/>
                <w:szCs w:val="24"/>
                <w:lang w:val="ro-MO"/>
              </w:rPr>
              <w:t xml:space="preserve">9. Constatările altor expertize </w:t>
            </w:r>
            <w:r w:rsidRPr="00B96B84">
              <w:rPr>
                <w:sz w:val="24"/>
                <w:szCs w:val="24"/>
                <w:lang w:val="ro-MO"/>
              </w:rPr>
              <w:t>Nu este cazul</w:t>
            </w:r>
          </w:p>
        </w:tc>
      </w:tr>
    </w:tbl>
    <w:p w:rsidR="00B96B84" w:rsidRPr="00B96B84" w:rsidRDefault="00B96B84" w:rsidP="00B96B84">
      <w:pPr>
        <w:tabs>
          <w:tab w:val="left" w:pos="884"/>
          <w:tab w:val="left" w:pos="1196"/>
        </w:tabs>
        <w:jc w:val="both"/>
        <w:rPr>
          <w:bCs/>
          <w:sz w:val="24"/>
          <w:szCs w:val="24"/>
          <w:vertAlign w:val="superscript"/>
          <w:lang w:val="ro-MO"/>
        </w:rPr>
      </w:pPr>
    </w:p>
    <w:p w:rsidR="000C43C1" w:rsidRDefault="000C43C1" w:rsidP="00B96B84">
      <w:pPr>
        <w:tabs>
          <w:tab w:val="left" w:pos="884"/>
          <w:tab w:val="left" w:pos="1196"/>
        </w:tabs>
        <w:jc w:val="both"/>
        <w:rPr>
          <w:sz w:val="24"/>
          <w:szCs w:val="24"/>
          <w:lang w:val="ro-MO"/>
        </w:rPr>
      </w:pPr>
    </w:p>
    <w:p w:rsidR="000C43C1" w:rsidRPr="00EE5642" w:rsidRDefault="000C43C1" w:rsidP="00B96B84">
      <w:pPr>
        <w:tabs>
          <w:tab w:val="left" w:pos="884"/>
          <w:tab w:val="left" w:pos="1196"/>
        </w:tabs>
        <w:jc w:val="both"/>
        <w:rPr>
          <w:sz w:val="24"/>
          <w:szCs w:val="24"/>
          <w:lang w:val="ro-MO"/>
        </w:rPr>
      </w:pPr>
      <w:r w:rsidRPr="00EE5642">
        <w:rPr>
          <w:sz w:val="24"/>
          <w:szCs w:val="24"/>
          <w:lang w:val="ro-MO"/>
        </w:rPr>
        <w:t xml:space="preserve">Autor:Director general interimar </w:t>
      </w:r>
    </w:p>
    <w:p w:rsidR="00B96B84" w:rsidRPr="00EE5642" w:rsidRDefault="000C43C1" w:rsidP="00B96B84">
      <w:pPr>
        <w:tabs>
          <w:tab w:val="left" w:pos="884"/>
          <w:tab w:val="left" w:pos="1196"/>
        </w:tabs>
        <w:jc w:val="both"/>
        <w:rPr>
          <w:sz w:val="24"/>
          <w:szCs w:val="24"/>
          <w:lang w:val="ro-MO"/>
        </w:rPr>
      </w:pPr>
      <w:r w:rsidRPr="00EE5642">
        <w:rPr>
          <w:sz w:val="24"/>
          <w:szCs w:val="24"/>
          <w:lang w:val="ro-MO"/>
        </w:rPr>
        <w:t>Regia Apă Canal  - Orhei S.A. ____________________________ Vitalie CARP</w:t>
      </w:r>
    </w:p>
    <w:p w:rsidR="000C43C1" w:rsidRPr="00EE5642" w:rsidRDefault="000C43C1" w:rsidP="00B96B84">
      <w:pPr>
        <w:tabs>
          <w:tab w:val="left" w:pos="884"/>
          <w:tab w:val="left" w:pos="1196"/>
        </w:tabs>
        <w:jc w:val="both"/>
        <w:rPr>
          <w:sz w:val="24"/>
          <w:szCs w:val="24"/>
          <w:lang w:val="ro-MO"/>
        </w:rPr>
      </w:pPr>
    </w:p>
    <w:p w:rsidR="000C43C1" w:rsidRPr="00EE5642" w:rsidRDefault="000C43C1" w:rsidP="00B96B84">
      <w:pPr>
        <w:tabs>
          <w:tab w:val="left" w:pos="884"/>
          <w:tab w:val="left" w:pos="1196"/>
        </w:tabs>
        <w:jc w:val="both"/>
        <w:rPr>
          <w:bCs/>
          <w:sz w:val="24"/>
          <w:szCs w:val="24"/>
          <w:vertAlign w:val="superscript"/>
          <w:lang w:val="ro-MO"/>
        </w:rPr>
      </w:pPr>
      <w:r w:rsidRPr="00EE5642">
        <w:rPr>
          <w:sz w:val="24"/>
          <w:szCs w:val="24"/>
          <w:lang w:val="ro-MO"/>
        </w:rPr>
        <w:t>Co-autor:Specialist principal în domeniul asistenței juridice ______________ Grigore  MÎRA</w:t>
      </w:r>
    </w:p>
    <w:p w:rsidR="00B96B84" w:rsidRPr="00EE5642" w:rsidRDefault="00B96B84" w:rsidP="000C43C1">
      <w:pPr>
        <w:pStyle w:val="rg"/>
        <w:tabs>
          <w:tab w:val="left" w:pos="1185"/>
        </w:tabs>
        <w:jc w:val="left"/>
        <w:rPr>
          <w:lang w:val="en-US"/>
        </w:rPr>
      </w:pPr>
      <w:r w:rsidRPr="00EE5642">
        <w:rPr>
          <w:lang w:val="en-US"/>
        </w:rPr>
        <w:t xml:space="preserve">   </w:t>
      </w: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rPr>
          <w:lang w:val="en-US"/>
        </w:rPr>
      </w:pPr>
    </w:p>
    <w:p w:rsidR="00B96B84" w:rsidRDefault="00B96B84" w:rsidP="00B96B84">
      <w:pPr>
        <w:pStyle w:val="rg"/>
        <w:tabs>
          <w:tab w:val="left" w:pos="1185"/>
        </w:tabs>
        <w:jc w:val="left"/>
        <w:rPr>
          <w:lang w:val="en-US"/>
        </w:rPr>
      </w:pPr>
    </w:p>
    <w:p w:rsidR="00B96B84" w:rsidRDefault="00B96B84" w:rsidP="00B96B84">
      <w:pPr>
        <w:pStyle w:val="rg"/>
        <w:tabs>
          <w:tab w:val="left" w:pos="1185"/>
        </w:tabs>
        <w:rPr>
          <w:lang w:val="en-US"/>
        </w:rPr>
      </w:pPr>
    </w:p>
    <w:p w:rsidR="00B96B84" w:rsidRDefault="00B96B84" w:rsidP="00B96B84">
      <w:pPr>
        <w:rPr>
          <w:b/>
          <w:lang w:val="en-US"/>
        </w:rPr>
      </w:pPr>
    </w:p>
    <w:p w:rsidR="00C9091E" w:rsidRPr="00B96B84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en-US"/>
        </w:rPr>
      </w:pPr>
    </w:p>
    <w:sectPr w:rsidR="00C9091E" w:rsidRPr="00B96B84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BC560A"/>
    <w:multiLevelType w:val="hybridMultilevel"/>
    <w:tmpl w:val="86226854"/>
    <w:lvl w:ilvl="0" w:tplc="8C5AD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8307CB"/>
    <w:multiLevelType w:val="multilevel"/>
    <w:tmpl w:val="9C26C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32359"/>
    <w:multiLevelType w:val="multilevel"/>
    <w:tmpl w:val="9C26CB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FF31E6"/>
    <w:multiLevelType w:val="hybridMultilevel"/>
    <w:tmpl w:val="058E8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20F7"/>
    <w:rsid w:val="00021D49"/>
    <w:rsid w:val="000742DE"/>
    <w:rsid w:val="000913A0"/>
    <w:rsid w:val="000A386C"/>
    <w:rsid w:val="000B2F0B"/>
    <w:rsid w:val="000B6545"/>
    <w:rsid w:val="000C43C1"/>
    <w:rsid w:val="000E3288"/>
    <w:rsid w:val="000E4147"/>
    <w:rsid w:val="000F3029"/>
    <w:rsid w:val="000F387B"/>
    <w:rsid w:val="00182B38"/>
    <w:rsid w:val="001902AB"/>
    <w:rsid w:val="001936F1"/>
    <w:rsid w:val="001A0EAF"/>
    <w:rsid w:val="001E04CF"/>
    <w:rsid w:val="001F4848"/>
    <w:rsid w:val="001F6A16"/>
    <w:rsid w:val="00203023"/>
    <w:rsid w:val="002101D7"/>
    <w:rsid w:val="00232AA4"/>
    <w:rsid w:val="00240503"/>
    <w:rsid w:val="00245090"/>
    <w:rsid w:val="00247067"/>
    <w:rsid w:val="002474F7"/>
    <w:rsid w:val="00254BE4"/>
    <w:rsid w:val="00254C15"/>
    <w:rsid w:val="00267D2F"/>
    <w:rsid w:val="002715EF"/>
    <w:rsid w:val="00276E5F"/>
    <w:rsid w:val="002841D3"/>
    <w:rsid w:val="00284486"/>
    <w:rsid w:val="00292E62"/>
    <w:rsid w:val="002A6BD7"/>
    <w:rsid w:val="002B5D60"/>
    <w:rsid w:val="00320522"/>
    <w:rsid w:val="00333312"/>
    <w:rsid w:val="003743EE"/>
    <w:rsid w:val="00387635"/>
    <w:rsid w:val="003924B9"/>
    <w:rsid w:val="003950E3"/>
    <w:rsid w:val="003F50E7"/>
    <w:rsid w:val="003F72FB"/>
    <w:rsid w:val="0043005B"/>
    <w:rsid w:val="004646A1"/>
    <w:rsid w:val="0047563A"/>
    <w:rsid w:val="004830EC"/>
    <w:rsid w:val="00487083"/>
    <w:rsid w:val="004A765B"/>
    <w:rsid w:val="004B2357"/>
    <w:rsid w:val="004C66EF"/>
    <w:rsid w:val="00501E68"/>
    <w:rsid w:val="00534E60"/>
    <w:rsid w:val="005A6AEA"/>
    <w:rsid w:val="005B39E8"/>
    <w:rsid w:val="005D1C1B"/>
    <w:rsid w:val="00600C53"/>
    <w:rsid w:val="006106F0"/>
    <w:rsid w:val="00615846"/>
    <w:rsid w:val="00622515"/>
    <w:rsid w:val="00635948"/>
    <w:rsid w:val="006366AF"/>
    <w:rsid w:val="00652CD4"/>
    <w:rsid w:val="00697244"/>
    <w:rsid w:val="006A2EBA"/>
    <w:rsid w:val="006A542B"/>
    <w:rsid w:val="006B2203"/>
    <w:rsid w:val="006B3001"/>
    <w:rsid w:val="006B381C"/>
    <w:rsid w:val="006C4E04"/>
    <w:rsid w:val="006D7DA9"/>
    <w:rsid w:val="006E02AD"/>
    <w:rsid w:val="006E662C"/>
    <w:rsid w:val="006F2FC1"/>
    <w:rsid w:val="00707F0D"/>
    <w:rsid w:val="00724AAD"/>
    <w:rsid w:val="00752B9B"/>
    <w:rsid w:val="00753A45"/>
    <w:rsid w:val="00762B37"/>
    <w:rsid w:val="008063D8"/>
    <w:rsid w:val="0083292B"/>
    <w:rsid w:val="008360E9"/>
    <w:rsid w:val="0086637E"/>
    <w:rsid w:val="00866E40"/>
    <w:rsid w:val="00870369"/>
    <w:rsid w:val="00872C0D"/>
    <w:rsid w:val="008A4771"/>
    <w:rsid w:val="008B746D"/>
    <w:rsid w:val="008C3B4E"/>
    <w:rsid w:val="008F079C"/>
    <w:rsid w:val="00916ED4"/>
    <w:rsid w:val="00925EC9"/>
    <w:rsid w:val="009344F2"/>
    <w:rsid w:val="009508FD"/>
    <w:rsid w:val="009620F7"/>
    <w:rsid w:val="009D25CA"/>
    <w:rsid w:val="009E2CAD"/>
    <w:rsid w:val="009F585A"/>
    <w:rsid w:val="00A06747"/>
    <w:rsid w:val="00A51569"/>
    <w:rsid w:val="00A72ABD"/>
    <w:rsid w:val="00A80E0B"/>
    <w:rsid w:val="00A85C8B"/>
    <w:rsid w:val="00AA7776"/>
    <w:rsid w:val="00AC59A6"/>
    <w:rsid w:val="00B15F5D"/>
    <w:rsid w:val="00B208FC"/>
    <w:rsid w:val="00B23DED"/>
    <w:rsid w:val="00B26251"/>
    <w:rsid w:val="00B44A11"/>
    <w:rsid w:val="00B96B84"/>
    <w:rsid w:val="00B972C3"/>
    <w:rsid w:val="00BC0384"/>
    <w:rsid w:val="00BC3AC1"/>
    <w:rsid w:val="00BD4BA6"/>
    <w:rsid w:val="00BF023E"/>
    <w:rsid w:val="00C42890"/>
    <w:rsid w:val="00C52E13"/>
    <w:rsid w:val="00C538AC"/>
    <w:rsid w:val="00C64CEA"/>
    <w:rsid w:val="00C9091E"/>
    <w:rsid w:val="00CC5D94"/>
    <w:rsid w:val="00CD7B50"/>
    <w:rsid w:val="00CE4422"/>
    <w:rsid w:val="00CF3B3A"/>
    <w:rsid w:val="00D36443"/>
    <w:rsid w:val="00D45A20"/>
    <w:rsid w:val="00D45E65"/>
    <w:rsid w:val="00D50BDA"/>
    <w:rsid w:val="00D64628"/>
    <w:rsid w:val="00D66D43"/>
    <w:rsid w:val="00D73D83"/>
    <w:rsid w:val="00D75DE5"/>
    <w:rsid w:val="00D76C29"/>
    <w:rsid w:val="00DA57D1"/>
    <w:rsid w:val="00DB0A68"/>
    <w:rsid w:val="00DB2180"/>
    <w:rsid w:val="00DD0403"/>
    <w:rsid w:val="00DE1736"/>
    <w:rsid w:val="00E00C8F"/>
    <w:rsid w:val="00E419B3"/>
    <w:rsid w:val="00E473C3"/>
    <w:rsid w:val="00EB51F1"/>
    <w:rsid w:val="00ED1271"/>
    <w:rsid w:val="00EE2339"/>
    <w:rsid w:val="00EE543B"/>
    <w:rsid w:val="00EE5642"/>
    <w:rsid w:val="00EF0815"/>
    <w:rsid w:val="00EF7688"/>
    <w:rsid w:val="00F1003A"/>
    <w:rsid w:val="00F125C6"/>
    <w:rsid w:val="00F246F0"/>
    <w:rsid w:val="00F278F7"/>
    <w:rsid w:val="00F836AB"/>
    <w:rsid w:val="00FB6CDA"/>
    <w:rsid w:val="00FC5D00"/>
    <w:rsid w:val="00FD6135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916ED4"/>
    <w:pPr>
      <w:ind w:left="720"/>
      <w:contextualSpacing/>
    </w:pPr>
    <w:rPr>
      <w:sz w:val="24"/>
      <w:szCs w:val="24"/>
      <w:lang w:val="ro-RO" w:eastAsia="ro-RO"/>
    </w:rPr>
  </w:style>
  <w:style w:type="character" w:customStyle="1" w:styleId="2">
    <w:name w:val="Основной текст (2)"/>
    <w:basedOn w:val="a0"/>
    <w:uiPriority w:val="99"/>
    <w:rsid w:val="00D6462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A542B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A542B"/>
  </w:style>
  <w:style w:type="paragraph" w:customStyle="1" w:styleId="21">
    <w:name w:val="Основной текст (2)1"/>
    <w:basedOn w:val="a"/>
    <w:link w:val="20"/>
    <w:uiPriority w:val="99"/>
    <w:rsid w:val="006A542B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tal1">
    <w:name w:val="tal1"/>
    <w:rsid w:val="00A51569"/>
  </w:style>
  <w:style w:type="paragraph" w:styleId="a4">
    <w:name w:val="Body Text"/>
    <w:basedOn w:val="a"/>
    <w:link w:val="a5"/>
    <w:uiPriority w:val="99"/>
    <w:unhideWhenUsed/>
    <w:rsid w:val="00C9091E"/>
    <w:pPr>
      <w:suppressAutoHyphens/>
      <w:jc w:val="both"/>
    </w:pPr>
    <w:rPr>
      <w:rFonts w:eastAsia="Arial Unicode MS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uiPriority w:val="99"/>
    <w:rsid w:val="00C9091E"/>
    <w:rPr>
      <w:rFonts w:ascii="Times New Roman" w:eastAsia="Arial Unicode MS" w:hAnsi="Times New Roman" w:cs="Times New Roman"/>
      <w:sz w:val="24"/>
      <w:szCs w:val="24"/>
      <w:lang w:val="ro-RO" w:eastAsia="ar-SA"/>
    </w:rPr>
  </w:style>
  <w:style w:type="paragraph" w:customStyle="1" w:styleId="rg">
    <w:name w:val="rg"/>
    <w:basedOn w:val="a"/>
    <w:rsid w:val="00B96B84"/>
    <w:pPr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6</cp:revision>
  <cp:lastPrinted>2021-01-21T09:44:00Z</cp:lastPrinted>
  <dcterms:created xsi:type="dcterms:W3CDTF">2021-03-16T09:20:00Z</dcterms:created>
  <dcterms:modified xsi:type="dcterms:W3CDTF">2021-03-16T19:18:00Z</dcterms:modified>
</cp:coreProperties>
</file>