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FD" w:rsidRDefault="00A276FD" w:rsidP="00A27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6FD" w:rsidRPr="00182C2D" w:rsidRDefault="00A276FD" w:rsidP="00A276FD">
      <w:pPr>
        <w:rPr>
          <w:rFonts w:ascii="Times New Roman" w:hAnsi="Times New Roman" w:cs="Times New Roman"/>
          <w:sz w:val="24"/>
          <w:szCs w:val="24"/>
        </w:rPr>
      </w:pPr>
    </w:p>
    <w:p w:rsidR="00A276FD" w:rsidRPr="00182C2D" w:rsidRDefault="00A276FD" w:rsidP="00A276FD">
      <w:pPr>
        <w:tabs>
          <w:tab w:val="left" w:pos="6348"/>
        </w:tabs>
        <w:jc w:val="right"/>
        <w:rPr>
          <w:sz w:val="24"/>
          <w:szCs w:val="24"/>
        </w:rPr>
      </w:pPr>
      <w:r w:rsidRPr="00182C2D">
        <w:rPr>
          <w:rFonts w:ascii="Times New Roman" w:hAnsi="Times New Roman" w:cs="Times New Roman"/>
          <w:sz w:val="24"/>
          <w:szCs w:val="24"/>
        </w:rPr>
        <w:tab/>
        <w:t>PROIECT</w:t>
      </w:r>
      <w:r w:rsidRPr="00182C2D">
        <w:rPr>
          <w:sz w:val="24"/>
          <w:szCs w:val="24"/>
        </w:rPr>
        <w:t xml:space="preserve"> </w:t>
      </w:r>
    </w:p>
    <w:p w:rsidR="00A276FD" w:rsidRPr="00182C2D" w:rsidRDefault="00A276FD" w:rsidP="00A276FD">
      <w:pPr>
        <w:tabs>
          <w:tab w:val="left" w:pos="163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82C2D">
        <w:rPr>
          <w:rFonts w:ascii="Times New Roman" w:hAnsi="Times New Roman" w:cs="Times New Roman"/>
          <w:sz w:val="24"/>
          <w:szCs w:val="24"/>
        </w:rPr>
        <w:t>CONSILIUL MUNICIPAL ORHEI</w:t>
      </w:r>
    </w:p>
    <w:p w:rsidR="00A276FD" w:rsidRPr="00182C2D" w:rsidRDefault="00A276FD" w:rsidP="00A276FD">
      <w:pPr>
        <w:tabs>
          <w:tab w:val="left" w:pos="37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82C2D">
        <w:rPr>
          <w:rFonts w:ascii="Times New Roman" w:hAnsi="Times New Roman" w:cs="Times New Roman"/>
          <w:sz w:val="24"/>
          <w:szCs w:val="24"/>
        </w:rPr>
        <w:t>DECIZIE</w:t>
      </w:r>
    </w:p>
    <w:p w:rsidR="00A276FD" w:rsidRPr="00182C2D" w:rsidRDefault="00A276FD" w:rsidP="00A276FD">
      <w:pPr>
        <w:tabs>
          <w:tab w:val="left" w:pos="3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82C2D">
        <w:rPr>
          <w:rFonts w:ascii="Times New Roman" w:hAnsi="Times New Roman" w:cs="Times New Roman"/>
          <w:sz w:val="24"/>
          <w:szCs w:val="24"/>
        </w:rPr>
        <w:t>Nr.__________</w:t>
      </w:r>
    </w:p>
    <w:p w:rsidR="00A276FD" w:rsidRPr="00182C2D" w:rsidRDefault="00A276FD" w:rsidP="00A276FD">
      <w:pPr>
        <w:tabs>
          <w:tab w:val="left" w:pos="3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82C2D">
        <w:rPr>
          <w:rFonts w:ascii="Times New Roman" w:hAnsi="Times New Roman" w:cs="Times New Roman"/>
          <w:sz w:val="24"/>
          <w:szCs w:val="24"/>
        </w:rPr>
        <w:t>din _________</w:t>
      </w:r>
    </w:p>
    <w:p w:rsidR="00A276FD" w:rsidRDefault="00A276FD" w:rsidP="00A27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EB" w:rsidRPr="00BB1EEB" w:rsidRDefault="00BB1EEB" w:rsidP="00BB1EE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C</w:t>
      </w:r>
      <w:bookmarkStart w:id="0" w:name="_GoBack"/>
      <w:bookmarkEnd w:id="0"/>
      <w:r w:rsidRPr="00BB1EEB">
        <w:rPr>
          <w:rFonts w:ascii="Times New Roman" w:eastAsia="Verdana" w:hAnsi="Times New Roman" w:cs="Times New Roman"/>
          <w:sz w:val="24"/>
          <w:szCs w:val="24"/>
        </w:rPr>
        <w:t>u privire la aprobarea  achizționării  bunurilor .</w:t>
      </w:r>
    </w:p>
    <w:p w:rsidR="00A276FD" w:rsidRDefault="00A276FD" w:rsidP="00A276FD">
      <w:pPr>
        <w:rPr>
          <w:rFonts w:ascii="Times New Roman" w:hAnsi="Times New Roman" w:cs="Times New Roman"/>
          <w:sz w:val="24"/>
          <w:szCs w:val="24"/>
        </w:rPr>
      </w:pPr>
    </w:p>
    <w:p w:rsidR="00A276FD" w:rsidRDefault="00A276FD" w:rsidP="00A2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5D73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art.9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.(1)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lit.o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al </w:t>
      </w:r>
      <w:r>
        <w:rPr>
          <w:rFonts w:ascii="Times New Roman" w:hAnsi="Times New Roman" w:cs="Times New Roman"/>
          <w:sz w:val="24"/>
          <w:szCs w:val="24"/>
        </w:rPr>
        <w:t xml:space="preserve">Legii privind întreprinderea de stat și întreprinderea municipală nr.246 din 23.11.2017, </w:t>
      </w:r>
      <w:r w:rsidR="005D73F2">
        <w:rPr>
          <w:rFonts w:ascii="Times New Roman" w:hAnsi="Times New Roman" w:cs="Times New Roman"/>
          <w:sz w:val="24"/>
          <w:szCs w:val="24"/>
        </w:rPr>
        <w:t xml:space="preserve">art.20 alin.(1) din Legea nr.845 din 03.01.1992 Cu privire la </w:t>
      </w:r>
      <w:r w:rsidR="00C010CB">
        <w:rPr>
          <w:rFonts w:ascii="Times New Roman" w:hAnsi="Times New Roman" w:cs="Times New Roman"/>
          <w:sz w:val="24"/>
          <w:szCs w:val="24"/>
        </w:rPr>
        <w:t>antreprenoriat  și întreprinderi</w:t>
      </w:r>
      <w:r w:rsidR="005D73F2">
        <w:rPr>
          <w:rFonts w:ascii="Times New Roman" w:hAnsi="Times New Roman" w:cs="Times New Roman"/>
          <w:sz w:val="24"/>
          <w:szCs w:val="24"/>
        </w:rPr>
        <w:t>, art.14 al</w:t>
      </w:r>
      <w:r w:rsidR="00C010CB">
        <w:rPr>
          <w:rFonts w:ascii="Times New Roman" w:hAnsi="Times New Roman" w:cs="Times New Roman"/>
          <w:sz w:val="24"/>
          <w:szCs w:val="24"/>
        </w:rPr>
        <w:t>in.(2) lit.b)</w:t>
      </w:r>
      <w:r w:rsidR="005D73F2">
        <w:rPr>
          <w:rFonts w:ascii="Times New Roman" w:hAnsi="Times New Roman" w:cs="Times New Roman"/>
          <w:sz w:val="24"/>
          <w:szCs w:val="24"/>
        </w:rPr>
        <w:t>, art.19 alin.(4), art.74 alin.(5) din Legea nr.436 – XVI din 28.12.2006 privin</w:t>
      </w:r>
      <w:r w:rsidR="00C010CB">
        <w:rPr>
          <w:rFonts w:ascii="Times New Roman" w:hAnsi="Times New Roman" w:cs="Times New Roman"/>
          <w:sz w:val="24"/>
          <w:szCs w:val="24"/>
        </w:rPr>
        <w:t>d admi</w:t>
      </w:r>
      <w:r w:rsidR="005D73F2">
        <w:rPr>
          <w:rFonts w:ascii="Times New Roman" w:hAnsi="Times New Roman" w:cs="Times New Roman"/>
          <w:sz w:val="24"/>
          <w:szCs w:val="24"/>
        </w:rPr>
        <w:t xml:space="preserve">nistrația publică locală, </w:t>
      </w:r>
      <w:r>
        <w:rPr>
          <w:rFonts w:ascii="Times New Roman" w:hAnsi="Times New Roman" w:cs="Times New Roman"/>
          <w:sz w:val="24"/>
          <w:szCs w:val="24"/>
        </w:rPr>
        <w:t xml:space="preserve">Statutul  Întreprinderilor Municipale,  în redacție nouă din anul 2019, </w:t>
      </w:r>
      <w:r w:rsidR="00215F21">
        <w:rPr>
          <w:rFonts w:ascii="Times New Roman" w:hAnsi="Times New Roman" w:cs="Times New Roman"/>
          <w:sz w:val="24"/>
          <w:szCs w:val="24"/>
        </w:rPr>
        <w:t xml:space="preserve">nota informativă </w:t>
      </w:r>
      <w:r w:rsidR="00C010CB">
        <w:rPr>
          <w:rFonts w:ascii="Times New Roman" w:hAnsi="Times New Roman" w:cs="Times New Roman"/>
          <w:sz w:val="24"/>
          <w:szCs w:val="24"/>
        </w:rPr>
        <w:t>depus de către ma</w:t>
      </w:r>
      <w:r>
        <w:rPr>
          <w:rFonts w:ascii="Times New Roman" w:hAnsi="Times New Roman" w:cs="Times New Roman"/>
          <w:sz w:val="24"/>
          <w:szCs w:val="24"/>
        </w:rPr>
        <w:t xml:space="preserve">nagerul șef interimar Valentin MUNTEANU,  </w:t>
      </w:r>
    </w:p>
    <w:p w:rsidR="00DE16A6" w:rsidRDefault="00DE16A6" w:rsidP="00A2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6FD" w:rsidRDefault="00A276FD" w:rsidP="00A276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CONSILIUL MUNICIPAL ORHEI </w:t>
      </w:r>
      <w:proofErr w:type="gramStart"/>
      <w:r w:rsidRPr="00182C2D">
        <w:rPr>
          <w:rFonts w:ascii="Times New Roman" w:hAnsi="Times New Roman" w:cs="Times New Roman"/>
          <w:sz w:val="24"/>
          <w:szCs w:val="24"/>
          <w:lang w:val="en-US"/>
        </w:rPr>
        <w:t>DECIDE  :</w:t>
      </w:r>
      <w:proofErr w:type="gramEnd"/>
    </w:p>
    <w:p w:rsidR="005D73F2" w:rsidRPr="00182C2D" w:rsidRDefault="005D73F2" w:rsidP="00A276F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15F21" w:rsidRDefault="00A276FD" w:rsidP="00A2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15F21">
        <w:rPr>
          <w:rFonts w:ascii="Times New Roman" w:hAnsi="Times New Roman" w:cs="Times New Roman"/>
          <w:sz w:val="24"/>
          <w:szCs w:val="24"/>
        </w:rPr>
        <w:t>Se accceptă Î.M.,,Servicii Comunal-LocativeˮOrhei achiziționarea produselor petroliere pentru necesitățile de producere și asigurarea baz</w:t>
      </w:r>
      <w:r w:rsidR="005D73F2">
        <w:rPr>
          <w:rFonts w:ascii="Times New Roman" w:hAnsi="Times New Roman" w:cs="Times New Roman"/>
          <w:sz w:val="24"/>
          <w:szCs w:val="24"/>
        </w:rPr>
        <w:t>e</w:t>
      </w:r>
      <w:r w:rsidR="00215F21">
        <w:rPr>
          <w:rFonts w:ascii="Times New Roman" w:hAnsi="Times New Roman" w:cs="Times New Roman"/>
          <w:sz w:val="24"/>
          <w:szCs w:val="24"/>
        </w:rPr>
        <w:t>i tehnico-materiale</w:t>
      </w:r>
      <w:r w:rsidR="00DE16A6">
        <w:rPr>
          <w:rFonts w:ascii="Times New Roman" w:hAnsi="Times New Roman" w:cs="Times New Roman"/>
          <w:sz w:val="24"/>
          <w:szCs w:val="24"/>
        </w:rPr>
        <w:t xml:space="preserve"> a întreprinderii </w:t>
      </w:r>
      <w:r w:rsidR="00215F21">
        <w:rPr>
          <w:rFonts w:ascii="Times New Roman" w:hAnsi="Times New Roman" w:cs="Times New Roman"/>
          <w:sz w:val="24"/>
          <w:szCs w:val="24"/>
        </w:rPr>
        <w:t xml:space="preserve"> pe</w:t>
      </w:r>
      <w:r w:rsidR="00DE16A6">
        <w:rPr>
          <w:rFonts w:ascii="Times New Roman" w:hAnsi="Times New Roman" w:cs="Times New Roman"/>
          <w:sz w:val="24"/>
          <w:szCs w:val="24"/>
        </w:rPr>
        <w:t xml:space="preserve">ntru </w:t>
      </w:r>
      <w:r w:rsidR="00215F21">
        <w:rPr>
          <w:rFonts w:ascii="Times New Roman" w:hAnsi="Times New Roman" w:cs="Times New Roman"/>
          <w:sz w:val="24"/>
          <w:szCs w:val="24"/>
        </w:rPr>
        <w:t xml:space="preserve"> anul 2020.  </w:t>
      </w:r>
    </w:p>
    <w:p w:rsidR="00215F21" w:rsidRPr="005D73F2" w:rsidRDefault="00215F21" w:rsidP="00A276F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F21" w:rsidRDefault="00215F21" w:rsidP="005D73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15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Î.M.,,Servicii Comunal-LocativeˮOrhei  v-a efectua achiziția </w:t>
      </w:r>
      <w:r w:rsidR="005D73F2">
        <w:rPr>
          <w:rFonts w:ascii="Times New Roman" w:hAnsi="Times New Roman" w:cs="Times New Roman"/>
          <w:sz w:val="24"/>
          <w:szCs w:val="24"/>
        </w:rPr>
        <w:t>produselor petroliere</w:t>
      </w:r>
      <w:r w:rsidR="005D73F2" w:rsidRPr="005D73F2">
        <w:rPr>
          <w:rFonts w:ascii="Times New Roman" w:hAnsi="Times New Roman" w:cs="Times New Roman"/>
          <w:sz w:val="24"/>
          <w:szCs w:val="24"/>
        </w:rPr>
        <w:t xml:space="preserve"> </w:t>
      </w:r>
      <w:r w:rsidR="005D73F2">
        <w:rPr>
          <w:rFonts w:ascii="Times New Roman" w:hAnsi="Times New Roman" w:cs="Times New Roman"/>
          <w:sz w:val="24"/>
          <w:szCs w:val="24"/>
        </w:rPr>
        <w:t xml:space="preserve">din sursele financiare proprii,  conform </w:t>
      </w:r>
      <w:r>
        <w:rPr>
          <w:rFonts w:ascii="Times New Roman" w:hAnsi="Times New Roman" w:cs="Times New Roman"/>
          <w:sz w:val="24"/>
          <w:szCs w:val="24"/>
        </w:rPr>
        <w:t>cadrul</w:t>
      </w:r>
      <w:r w:rsidR="005D73F2">
        <w:rPr>
          <w:rFonts w:ascii="Times New Roman" w:hAnsi="Times New Roman" w:cs="Times New Roman"/>
          <w:sz w:val="24"/>
          <w:szCs w:val="24"/>
        </w:rPr>
        <w:t xml:space="preserve">ui </w:t>
      </w:r>
      <w:r>
        <w:rPr>
          <w:rFonts w:ascii="Times New Roman" w:hAnsi="Times New Roman" w:cs="Times New Roman"/>
          <w:sz w:val="24"/>
          <w:szCs w:val="24"/>
        </w:rPr>
        <w:t xml:space="preserve"> legal</w:t>
      </w:r>
      <w:r w:rsidR="005D73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76FD" w:rsidRPr="005D73F2" w:rsidRDefault="00A276FD" w:rsidP="00A276F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276FD" w:rsidRDefault="00A276FD" w:rsidP="00A2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3.Prezenta decizie intră în vigoare la data includerii acesteia în Registrul de stat al actelor locale.</w:t>
      </w:r>
    </w:p>
    <w:p w:rsidR="00A276FD" w:rsidRPr="005D73F2" w:rsidRDefault="00A276FD" w:rsidP="00A276F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276FD" w:rsidRDefault="00A276FD" w:rsidP="00A2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4.Controlul asupra executării prezentei decizii revine viceprimarilor municipiului Orhei conform competențelor. </w:t>
      </w:r>
    </w:p>
    <w:p w:rsidR="005D73F2" w:rsidRDefault="005D73F2" w:rsidP="00A276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6FD" w:rsidRDefault="00A276FD" w:rsidP="00A276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6FD" w:rsidRPr="00182C2D" w:rsidRDefault="00A276FD" w:rsidP="00A276FD">
      <w:pPr>
        <w:tabs>
          <w:tab w:val="left" w:pos="6300"/>
          <w:tab w:val="left" w:pos="6492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mun.Orhei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C2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Anastasia ȚURCAN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276FD" w:rsidRPr="00182C2D" w:rsidRDefault="00A276FD" w:rsidP="00A276FD">
      <w:pPr>
        <w:tabs>
          <w:tab w:val="left" w:pos="6492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mun.Orhei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Valerian CRISTEA </w:t>
      </w:r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276FD" w:rsidRPr="00182C2D" w:rsidRDefault="00A276FD" w:rsidP="00A276FD">
      <w:pPr>
        <w:tabs>
          <w:tab w:val="left" w:pos="6492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mun.Orhei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C2D">
        <w:rPr>
          <w:rFonts w:ascii="Times New Roman" w:hAnsi="Times New Roman" w:cs="Times New Roman"/>
          <w:sz w:val="24"/>
          <w:szCs w:val="24"/>
          <w:lang w:val="en-US"/>
        </w:rPr>
        <w:tab/>
        <w:t xml:space="preserve">Cristina COJOCARI </w:t>
      </w:r>
    </w:p>
    <w:p w:rsidR="00A276FD" w:rsidRPr="00182C2D" w:rsidRDefault="00A276FD" w:rsidP="00A276FD">
      <w:pPr>
        <w:tabs>
          <w:tab w:val="left" w:pos="6492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Secretar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BU</w:t>
      </w:r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ROCOVSCHI </w:t>
      </w:r>
    </w:p>
    <w:p w:rsidR="00A276FD" w:rsidRPr="00182C2D" w:rsidRDefault="00A276FD" w:rsidP="00A276FD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276FD" w:rsidRPr="00182C2D" w:rsidRDefault="00A276FD" w:rsidP="00A276FD">
      <w:pPr>
        <w:tabs>
          <w:tab w:val="left" w:pos="6492"/>
        </w:tabs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82C2D">
        <w:rPr>
          <w:rFonts w:ascii="Times New Roman" w:hAnsi="Times New Roman" w:cs="Times New Roman"/>
          <w:sz w:val="24"/>
          <w:szCs w:val="24"/>
          <w:lang w:val="en-US"/>
        </w:rPr>
        <w:t>Specialist(</w:t>
      </w:r>
      <w:proofErr w:type="gramEnd"/>
      <w:r w:rsidRPr="00182C2D">
        <w:rPr>
          <w:rFonts w:ascii="Times New Roman" w:hAnsi="Times New Roman" w:cs="Times New Roman"/>
          <w:sz w:val="24"/>
          <w:szCs w:val="24"/>
          <w:lang w:val="en-US"/>
        </w:rPr>
        <w:t>Jurist )</w:t>
      </w:r>
      <w:r w:rsidRPr="00182C2D">
        <w:rPr>
          <w:rFonts w:ascii="Times New Roman" w:hAnsi="Times New Roman" w:cs="Times New Roman"/>
          <w:sz w:val="24"/>
          <w:szCs w:val="24"/>
          <w:lang w:val="en-US"/>
        </w:rPr>
        <w:tab/>
        <w:t xml:space="preserve">Marcel BĂTRÎNCEA </w:t>
      </w:r>
    </w:p>
    <w:p w:rsidR="00A276FD" w:rsidRPr="00182C2D" w:rsidRDefault="00A276FD" w:rsidP="00A276F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182C2D">
        <w:rPr>
          <w:rFonts w:ascii="Times New Roman" w:hAnsi="Times New Roman" w:cs="Times New Roman"/>
          <w:sz w:val="24"/>
          <w:szCs w:val="24"/>
          <w:lang w:val="en-US"/>
        </w:rPr>
        <w:t>Autor</w:t>
      </w:r>
      <w:proofErr w:type="spellEnd"/>
      <w:r w:rsidRPr="0018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276FD" w:rsidRDefault="00A276FD" w:rsidP="00A276F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D7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73F2">
        <w:rPr>
          <w:rFonts w:ascii="Times New Roman" w:hAnsi="Times New Roman" w:cs="Times New Roman"/>
          <w:sz w:val="24"/>
          <w:szCs w:val="24"/>
          <w:lang w:val="en-US"/>
        </w:rPr>
        <w:t>Manager-</w:t>
      </w:r>
      <w:proofErr w:type="spellStart"/>
      <w:r w:rsidR="005D73F2">
        <w:rPr>
          <w:rFonts w:ascii="Times New Roman" w:hAnsi="Times New Roman" w:cs="Times New Roman"/>
          <w:sz w:val="24"/>
          <w:szCs w:val="24"/>
          <w:lang w:val="en-US"/>
        </w:rPr>
        <w:t>șef</w:t>
      </w:r>
      <w:proofErr w:type="spellEnd"/>
      <w:r w:rsidR="005D7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73F2">
        <w:rPr>
          <w:rFonts w:ascii="Times New Roman" w:hAnsi="Times New Roman" w:cs="Times New Roman"/>
          <w:sz w:val="24"/>
          <w:szCs w:val="24"/>
          <w:lang w:val="en-US"/>
        </w:rPr>
        <w:t>interimar</w:t>
      </w:r>
      <w:proofErr w:type="spellEnd"/>
      <w:r w:rsidR="005D73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73F2" w:rsidRDefault="005D73F2" w:rsidP="005D73F2">
      <w:pPr>
        <w:tabs>
          <w:tab w:val="left" w:pos="6432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Î.M.,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Comunal-LocativeˮOrhei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Valentin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MUNTEANU </w:t>
      </w:r>
    </w:p>
    <w:p w:rsidR="009E54FE" w:rsidRDefault="009E54FE"/>
    <w:sectPr w:rsidR="009E54FE" w:rsidSect="00A276F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56"/>
    <w:rsid w:val="00215F21"/>
    <w:rsid w:val="00322E04"/>
    <w:rsid w:val="005D73F2"/>
    <w:rsid w:val="009E54FE"/>
    <w:rsid w:val="00A276FD"/>
    <w:rsid w:val="00BB1EEB"/>
    <w:rsid w:val="00C010CB"/>
    <w:rsid w:val="00DE16A6"/>
    <w:rsid w:val="00F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232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2019-12-10T09:09:00Z</dcterms:created>
  <dcterms:modified xsi:type="dcterms:W3CDTF">2019-12-11T12:37:00Z</dcterms:modified>
</cp:coreProperties>
</file>